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251F8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color w:val="FF0000"/>
          <w:kern w:val="0"/>
          <w:sz w:val="52"/>
          <w:szCs w:val="52"/>
        </w:rPr>
      </w:pPr>
      <w:r>
        <w:rPr>
          <w:rFonts w:ascii="宋体" w:hAnsi="宋体" w:eastAsia="宋体" w:cs="宋体"/>
          <w:b/>
          <w:bCs/>
          <w:color w:val="FF0000"/>
          <w:kern w:val="0"/>
          <w:sz w:val="52"/>
          <w:szCs w:val="52"/>
        </w:rPr>
        <w:pict>
          <v:shape id="_x0000_i1025" o:spt="136" type="#_x0000_t136" style="height:69.75pt;width:438.75pt;" fillcolor="#FF0000" filled="t" stroked="f" coordsize="21600,21600">
            <v:path/>
            <v:fill on="t" color2="#FF9933" focussize="0,0"/>
            <v:stroke on="f"/>
            <v:imagedata o:title=""/>
            <o:lock v:ext="edit"/>
            <v:textpath on="t" fitshape="t" fitpath="t" trim="t" xscale="f" string="青岛黄海学院学生工作处（部）函件" style="font-family:宋体;font-size:36pt;font-weight:bold;v-text-align:center;"/>
            <v:shadow on="t" color="#C0C0C0" opacity="52429f"/>
            <w10:wrap type="none"/>
            <w10:anchorlock/>
          </v:shape>
        </w:pict>
      </w:r>
    </w:p>
    <w:p w14:paraId="0312AB62">
      <w:pPr>
        <w:widowControl/>
        <w:spacing w:line="520" w:lineRule="exact"/>
        <w:jc w:val="right"/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</w:rPr>
      </w:pPr>
      <w:r>
        <w:rPr>
          <w:rFonts w:ascii="仿宋_GB2312" w:hAnsi="宋体" w:eastAsia="仿宋_GB2312" w:cs="宋体"/>
          <w:b/>
          <w:bCs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281940</wp:posOffset>
                </wp:positionV>
                <wp:extent cx="5581650" cy="0"/>
                <wp:effectExtent l="0" t="4445" r="0" b="5080"/>
                <wp:wrapNone/>
                <wp:docPr id="2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32" type="#_x0000_t32" style="position:absolute;left:0pt;margin-left:6.7pt;margin-top:22.2pt;height:0pt;width:439.5pt;z-index:251661312;mso-width-relative:page;mso-height-relative:page;" filled="f" stroked="t" coordsize="21600,21600" o:gfxdata="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atXr51QAAAAgBAAAPAAAAAAAAAAEAIAAAACIAAABkcnMvZG93bnJldi54bWxQSwEC&#10;FAAUAAAACACHTuJA7qDZFPcBAADjAwAADgAAAAAAAAABACAAAAAkAQAAZHJzL2Uyb0RvYy54bWxQ&#10;SwUGAAAAAAYABgBZAQAAjQUAAAAA&#10;">
                <v:fill on="f" focussize="0,0"/>
                <v:stroke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219075</wp:posOffset>
                </wp:positionV>
                <wp:extent cx="5581650" cy="0"/>
                <wp:effectExtent l="0" t="19050" r="0" b="1905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6.7pt;margin-top:17.25pt;height:0pt;width:439.5pt;z-index:251660288;mso-width-relative:page;mso-height-relative:page;" filled="f" stroked="t" coordsize="21600,21600" o:gfxdata="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xxarLNYAAAAIAQAADwAAAAAAAAABACAAAAAiAAAAZHJzL2Rvd25yZXYueG1sUEsB&#10;AhQAFAAAAAgAh07iQKDfs2T3AQAA5AMAAA4AAAAAAAAAAQAgAAAAJQEAAGRycy9lMm9Eb2MueG1s&#10;UEsFBgAAAAAGAAYAWQEAAI4FAAAAAA==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22C891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80" w:firstLineChars="35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/>
          <w:bCs/>
          <w:sz w:val="28"/>
          <w:szCs w:val="28"/>
        </w:rPr>
        <w:t>学函字[20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26</w:t>
      </w:r>
      <w:r>
        <w:rPr>
          <w:rFonts w:hint="eastAsia" w:asciiTheme="minorEastAsia" w:hAnsiTheme="minorEastAsia"/>
          <w:bCs/>
          <w:sz w:val="28"/>
          <w:szCs w:val="28"/>
        </w:rPr>
        <w:t>]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23</w:t>
      </w:r>
      <w:r>
        <w:rPr>
          <w:rFonts w:hint="eastAsia" w:asciiTheme="minorEastAsia" w:hAnsiTheme="minorEastAsia"/>
          <w:bCs/>
          <w:sz w:val="28"/>
          <w:szCs w:val="28"/>
        </w:rPr>
        <w:t>号</w:t>
      </w:r>
    </w:p>
    <w:p w14:paraId="3C9E98F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关于开展2025-2026学年第二学期“学风建设月”活动的通知</w:t>
      </w:r>
    </w:p>
    <w:p w14:paraId="14CE1298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各二级学院：</w:t>
      </w:r>
    </w:p>
    <w:p w14:paraId="19FB374A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为全面贯彻党的教育方针，落实立德树人根本任务，进一步弘扬和传承学校“博学、慎思、明辨、笃行”的优良学风，营造积极向上的学习氛围，深入推进“一站式”学生社区综合管理模式建设，充分发挥社区育人功能，经研究决定，于2026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日至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日在全校范围内开展“学风建设月”活动。现将有关事宜通知如下：</w:t>
      </w:r>
    </w:p>
    <w:p w14:paraId="6E72643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一、指导思想</w:t>
      </w:r>
    </w:p>
    <w:p w14:paraId="3D9FE9E6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学风建设月活动将以学生为中心，以立德树人为根本，以学术规范为基础，以实践创新为动力，依托“一站式”学生社区平台，全面提升学校的学风建设水平，为培养德智体美劳全面发展的优秀人才提供坚实保障。</w:t>
      </w:r>
    </w:p>
    <w:p w14:paraId="64D1B1E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二、活动目标</w:t>
      </w:r>
    </w:p>
    <w:p w14:paraId="01825498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“学风建设月”活动旨在通过端正学习态度、强化学习纪律、提升学术诚信、激发创新意识、促进师生互动、构建优良学风文化及实现学习指标的提升，全面推动学校学风建设的深入发展，为学生全面发展奠定坚实的基础。</w:t>
      </w:r>
    </w:p>
    <w:p w14:paraId="3E1F2FF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三、时间安排及活动内容</w:t>
      </w:r>
    </w:p>
    <w:p w14:paraId="3DBFDB1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第一阶段：宣传动员阶段（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日-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日）</w:t>
      </w:r>
    </w:p>
    <w:p w14:paraId="576A2782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（一）各二级学院制定本学院的学风建设月活动方案。</w:t>
      </w:r>
    </w:p>
    <w:p w14:paraId="75E5C15C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（二）各二级学院召开“学风建设月”活动动员大会，对活动进行动员和部署。</w:t>
      </w:r>
    </w:p>
    <w:p w14:paraId="044427F6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（三）各二级学院利用微信公众号、QQ群、微信群、宣传栏、横幅等媒介进行学风建设宣传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不少于1次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，确保“学风建设月”活动人人知晓，人人参与。</w:t>
      </w:r>
    </w:p>
    <w:p w14:paraId="1BBD159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第二阶段：全面实施阶段（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日-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日）</w:t>
      </w:r>
    </w:p>
    <w:p w14:paraId="47A5F455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（一）管理导航学风</w:t>
      </w:r>
    </w:p>
    <w:p w14:paraId="2C3B1365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1.严格学生日常管理</w:t>
      </w:r>
    </w:p>
    <w:p w14:paraId="69C8EE79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（1）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常规检查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。制定切实有效措施，加强学风及一日常规（包括课堂出勤及纪律、晚自习出勤及纪律、宿舍卫生、晚寝检查等）的管理。各二级学院可采取全面检查或抽查等形式，到教室、宿舍等学生集中场所，重点检查迟到、早退、旷课、上课玩手机及在宿舍玩游戏、打牌等行为和现象。</w:t>
      </w:r>
    </w:p>
    <w:p w14:paraId="5D762B9F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（2）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违纪检查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。做好晚归、替宿、夜不归宿、违规用电、电动车进宿舍等违纪行为的检查，对违纪学生要及时教育管理。各二级学院认真深入排查各班级，对校外租房、经常违反校园管理规定的学生，要重点教育，重点关注，并将违纪情况及时告知学生家长，共同教育和管理违纪学生。对于违纪情节比较严重的学生要按照校纪严肃处理。</w:t>
      </w:r>
    </w:p>
    <w:p w14:paraId="10F6AF75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2.落实好五项制度</w:t>
      </w:r>
    </w:p>
    <w:p w14:paraId="3D409550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（1）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课堂考勤管理制度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。凡教学计划所开课程都要实行考勤，学生要按时上、下课，不迟到、不早退。</w:t>
      </w:r>
    </w:p>
    <w:p w14:paraId="31631322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（2）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任课教师课堂管理制度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。任课教师作为课堂教学的第一责任人，应对课堂纪律、课堂教学内容、课堂教学质量等全面负责。任课教师要严抓课堂学风，对于学生在课堂睡觉、玩手机、吃东西等不良行为均要严格要求并管理，杜绝一切不良行为。对扰乱课堂教学秩序、不服从教师管理或者其他违规违纪行为要记录在案，纳入过程性考核。</w:t>
      </w:r>
    </w:p>
    <w:p w14:paraId="78967D5C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（3）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辅导员与任课教师联系制度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。辅导员与各任课教师保持联系，每两周至少听课1次，及时准确掌握学生的出勤、上课纪律、课堂讨论、课后作业等情况，配合任课教师共同做好对学生学习的指导，提高学习效率。</w:t>
      </w:r>
    </w:p>
    <w:p w14:paraId="52D7E82B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（4）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辅导员走访宿舍制度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。辅导员每周至少走访学生宿舍2-3次，与学生进行面对面的交流和谈心，了解学生的思想动态和心理状态。辅导员在走访时做好走访记录和谈心谈话记录。</w:t>
      </w:r>
    </w:p>
    <w:p w14:paraId="5D2F6B5E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（5）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学习困难学生帮扶制度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。针对学业困难学生，全面推行“一帮一”或“多帮一”结对帮扶机制。由班级遴选学生党员、学生干部及优秀学生标兵组成帮扶队伍，建立精准对子。通过一对一辅导、答疑解惑，助力学困生迎头赶上，确保全员进步，筑牢校园安全与学风稳定的基石。</w:t>
      </w:r>
    </w:p>
    <w:p w14:paraId="30C57377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（二）思想领航学风</w:t>
      </w:r>
    </w:p>
    <w:p w14:paraId="3E4CDD08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1.“学风建设月”推进会</w:t>
      </w:r>
    </w:p>
    <w:p w14:paraId="555504D1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学校“学风建设月”活动领导小组召开“学风建设月”推进会，主要围绕抓好学风检查、落实好五项制度、开展好各项评比活动等方面，对学风建设工作作出部署。强化学风管理，多措并举加强学生日常管理，规范学生日常行为，激发学生参与学科竞赛、科学研究的积极性，把自身兴趣与专业学习结合起来，注重学风检查工作开展与总结反思相结合，形成对困难学生传帮带的良好传统。</w:t>
      </w:r>
    </w:p>
    <w:p w14:paraId="502E962E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2.“学风建设”主题班会</w:t>
      </w:r>
    </w:p>
    <w:p w14:paraId="025124AC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辅导员在深入调查研究的基础上，找准各班级学风建设存在的薄弱环节，剖析原因，组织开展以“学风建设”为主题的班会，从学习态度、习惯、行为规范、思想道德状况等方面进行讨论，对学生进行集中的正面教育和引导，帮助学生端正学习态度，明确学习目的，提高学习效果。</w:t>
      </w:r>
    </w:p>
    <w:p w14:paraId="32518B38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3.学生代表座谈会</w:t>
      </w:r>
    </w:p>
    <w:p w14:paraId="7E0D6BBB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各二级学院召开不同专业、不同层次、不同特点的学生座谈会，广泛听取学生对学生工作及学风建设的意见和建议。</w:t>
      </w:r>
    </w:p>
    <w:p w14:paraId="49EAD75E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4.教师代表座谈会</w:t>
      </w:r>
    </w:p>
    <w:p w14:paraId="4EB002D7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各二级学院邀请各专业不同年龄、不同层次的教师召开座谈会，认真听取教师对学生教育管理及学风建设的意见和建议。</w:t>
      </w:r>
    </w:p>
    <w:p w14:paraId="02CFE1DD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（三）活动助航学风</w:t>
      </w:r>
    </w:p>
    <w:p w14:paraId="289EB6B9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1.“书香留痕，悦读共赏”读书分享与最美笔记联展</w:t>
      </w:r>
    </w:p>
    <w:p w14:paraId="5C672CD9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活动内容与形式</w:t>
      </w:r>
    </w:p>
    <w:p w14:paraId="774F9FBE">
      <w:pPr>
        <w:pStyle w:val="8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读书分享活动：各学院以班级或专业为单位，组织开展读书分享会、读后感征文等活动。鼓励跨年级、跨专业联合开展，引导学生利用图书馆资源，在阅读中提升素养。</w:t>
      </w:r>
    </w:p>
    <w:p w14:paraId="3C5A664E">
      <w:pPr>
        <w:pStyle w:val="8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“最美笔记”联展：面向全体学生征集课堂笔记、实验报告、考研笔记及读书笔记。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开展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“最美笔记”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活动，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通过线上线下双渠道进行联展，发挥榜样示范作用。</w:t>
      </w:r>
    </w:p>
    <w:p w14:paraId="4EC754DA">
      <w:pPr>
        <w:pStyle w:val="8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实施要求</w:t>
      </w:r>
    </w:p>
    <w:p w14:paraId="537A59C4">
      <w:pPr>
        <w:pStyle w:val="8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场次要求：各学院至少举办1场线下读书分享会（可与主题班会、团日活动结合）。</w:t>
      </w:r>
    </w:p>
    <w:p w14:paraId="3074E5E2">
      <w:pPr>
        <w:pStyle w:val="8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参与要求：分享会需留存现场照片、发言摘要及参与学生名单；鼓励引导学生撰写心得体会。</w:t>
      </w:r>
    </w:p>
    <w:p w14:paraId="11330C74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宣传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报道</w:t>
      </w:r>
    </w:p>
    <w:p w14:paraId="2DCD5E77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联展平台：读书分享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“最美笔记”依托学院官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全国高校思政网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青岛黄海学院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育人号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平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教学楼大厅或社区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电子屏宣传不少于2次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。</w:t>
      </w:r>
    </w:p>
    <w:p w14:paraId="03988FDD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投稿时限：活动结束后2日内，以“一站式”学生社区名义发布推文，并投稿至“黄海小寓”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不少于1次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。</w:t>
      </w:r>
    </w:p>
    <w:p w14:paraId="0C7B0385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③宣传报道命名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格式：</w:t>
      </w:r>
    </w:p>
    <w:p w14:paraId="70768B1B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主标题：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【一站式学生社区·学风建设月】书香留痕，悦读共赏</w:t>
      </w:r>
    </w:p>
    <w:p w14:paraId="5129973B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副标题：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—XX学院+姓名+笔记类型）。</w:t>
      </w:r>
    </w:p>
    <w:p w14:paraId="30519364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考核与激励</w:t>
      </w:r>
    </w:p>
    <w:p w14:paraId="00AF6233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对优秀笔记作者颁发“最美笔记”荣誉证书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5个/学院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），纳入综合素质测评加分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。</w:t>
      </w:r>
    </w:p>
    <w:p w14:paraId="7CEEEECD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②学校将依据各学院活动组织成效及宣传报道完成质量（含推文数量、质量及投稿“黄海小寓”情况等），核算“社区文化节”优秀组织单位的重要依据。</w:t>
      </w:r>
    </w:p>
    <w:p w14:paraId="04DA5960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2.“名师引路，启智润心”学术讲座</w:t>
      </w:r>
    </w:p>
    <w:p w14:paraId="202EB6D6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（1）活动内容与形式</w:t>
      </w:r>
    </w:p>
    <w:p w14:paraId="67957BD6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学术引领：各学院邀请校内外专家学者、行业精英，围绕专业前沿、学术方法、职业规划、科研创新等主题举办讲座。</w:t>
      </w:r>
    </w:p>
    <w:p w14:paraId="1816FCDE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素养提升：旨在拓宽学生学术视野，激发专业学习兴趣，提升核心素养与科研创新能力。</w:t>
      </w:r>
    </w:p>
    <w:p w14:paraId="2D5A9DCA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（2）实施要求</w:t>
      </w:r>
    </w:p>
    <w:p w14:paraId="0A652667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场次要求：各学院至少举办1场学术讲座。</w:t>
      </w:r>
    </w:p>
    <w:p w14:paraId="4753226D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师资要求：主讲人须具备副高及以上职称或为行业资深人士。</w:t>
      </w:r>
    </w:p>
    <w:p w14:paraId="71B479A0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时长要求：讲座时长不少于90分钟，且必须设置互动交流环节。</w:t>
      </w:r>
    </w:p>
    <w:p w14:paraId="1E686D6D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④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参与要求：每场讲座参与学生不少于100人（小规模学院可适当放宽）；鼓励学生撰写听讲心得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进行“优秀心得”评选活动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。</w:t>
      </w:r>
    </w:p>
    <w:p w14:paraId="3D2BA35E">
      <w:pPr>
        <w:pStyle w:val="8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（3）宣传报道</w:t>
      </w:r>
    </w:p>
    <w:p w14:paraId="46EDC363">
      <w:pPr>
        <w:pStyle w:val="8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宣传平台：学术讲座依托学院官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、全国高校思政网青岛黄海学院育人号平台、教学楼大厅或社区电子屏宣传不少于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。</w:t>
      </w:r>
    </w:p>
    <w:p w14:paraId="0B64AFF0">
      <w:pPr>
        <w:pStyle w:val="8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投稿时限：活动结束后2日内，以“一站式”学生社区名义发布推文，并投稿至“黄海小寓”不少于1次。</w:t>
      </w:r>
    </w:p>
    <w:p w14:paraId="1C45D138">
      <w:pPr>
        <w:pStyle w:val="8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命名格式：</w:t>
      </w:r>
    </w:p>
    <w:p w14:paraId="635EE0A5">
      <w:pPr>
        <w:pStyle w:val="8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主标题：【一站式学生社区·学风建设月】名师引路，启智润心</w:t>
      </w:r>
    </w:p>
    <w:p w14:paraId="5185F88A">
      <w:pPr>
        <w:pStyle w:val="8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副标题：——XX学院XXX（专家名）学术讲座</w:t>
      </w:r>
    </w:p>
    <w:p w14:paraId="2C94D082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考核与激励</w:t>
      </w:r>
    </w:p>
    <w:p w14:paraId="58CAB66A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①对优秀听讲心得作者颁发“优秀心得”荣誉证书（5个/学院），纳入综合素质测评加分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。</w:t>
      </w:r>
    </w:p>
    <w:p w14:paraId="07E433A7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学校将依据各学院活动组织成效及宣传报道完成质量（含推文数量、质量及投稿“黄海小寓”情况等），核算“社区文化节”优秀组织单位的重要依据。</w:t>
      </w:r>
    </w:p>
    <w:p w14:paraId="696B5805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3.“榜样领航，逐梦前行”榜样事迹分享会</w:t>
      </w:r>
    </w:p>
    <w:p w14:paraId="0E3A5501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（1）活动内容与形式</w:t>
      </w:r>
    </w:p>
    <w:p w14:paraId="63B5D6BD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①典型选树：各学院遴选在组织专业学习、学科竞赛、创新创业、社会实践、志愿服务等方面表现突出的优秀学生典型。</w:t>
      </w:r>
    </w:p>
    <w:p w14:paraId="01A927FD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②示范引领：通过举办“青年成长故事会”、榜样事迹分享会等方式，分享成长成才经验，发挥榜样示范作用，激励广大学生见贤思齐、奋发向上。</w:t>
      </w:r>
    </w:p>
    <w:p w14:paraId="3585528F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（2）实施要求</w:t>
      </w:r>
    </w:p>
    <w:p w14:paraId="61BA1122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①场次要求：各学院至少组织1场榜样事迹分享会。</w:t>
      </w:r>
    </w:p>
    <w:p w14:paraId="7FEFF572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②人员要求：分享人须从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考研、专升本上岸学生、国家奖学金、各楼技能大赛获奖学生等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，每场不少于3名分享人。</w:t>
      </w:r>
    </w:p>
    <w:p w14:paraId="7DD7181B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③环节设置：分享会须设置提问、互动、结对帮扶等环节，增强活动实效。</w:t>
      </w:r>
    </w:p>
    <w:p w14:paraId="03AC5F04">
      <w:pPr>
        <w:pStyle w:val="8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④参与要求：参与学生不少于100人（小规模学院可适当调整）；鼓励学生撰写“向榜样学习”行动计划，学院留存备查。</w:t>
      </w:r>
    </w:p>
    <w:p w14:paraId="012A7ECD">
      <w:pPr>
        <w:pStyle w:val="8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（3）宣传报道</w:t>
      </w:r>
    </w:p>
    <w:p w14:paraId="67156CAA">
      <w:pPr>
        <w:pStyle w:val="8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①宣传平台：榜样事迹分享会依托学院官微、全国高校思政网青岛黄海学院育人号平台、教学楼大厅或社区电子屏宣传不少于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次。</w:t>
      </w:r>
    </w:p>
    <w:p w14:paraId="1969F279">
      <w:pPr>
        <w:pStyle w:val="8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②投稿时限：活动结束后2日内，以“一站式”学生社区名义发布推文，并投稿至“黄海小寓”不少于1次。</w:t>
      </w:r>
    </w:p>
    <w:p w14:paraId="363C74B3">
      <w:pPr>
        <w:pStyle w:val="8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③命名格式：</w:t>
      </w:r>
    </w:p>
    <w:p w14:paraId="2E2DA4BA">
      <w:pPr>
        <w:pStyle w:val="8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主标题：【一站式学生社区·学风建设月】榜样领航，逐梦前行</w:t>
      </w:r>
    </w:p>
    <w:p w14:paraId="3F261C8E">
      <w:pPr>
        <w:pStyle w:val="8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副标题：——XX学院榜样事迹分享会</w:t>
      </w:r>
    </w:p>
    <w:p w14:paraId="72E35C82">
      <w:pPr>
        <w:pStyle w:val="8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（4）考核与激励</w:t>
      </w:r>
    </w:p>
    <w:p w14:paraId="7376189D">
      <w:pPr>
        <w:pStyle w:val="8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①对表现突出的分享人颁发“青春领航员”荣誉证书（5个/学院），纳入综合素质测评加分。</w:t>
      </w:r>
    </w:p>
    <w:p w14:paraId="70C3D672">
      <w:pPr>
        <w:pStyle w:val="8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②学校将依据各学院活动组织成效及宣传报道完成质量（含推文数量、质量及投稿“黄海小寓”情况等），核算“社区文化节”优秀组织单位的重要依据。</w:t>
      </w:r>
    </w:p>
    <w:p w14:paraId="1D48FB95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4.“携手共进，互学互助”学业帮扶活动</w:t>
      </w:r>
    </w:p>
    <w:p w14:paraId="00688EF2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（1）活动内容与形式</w:t>
      </w:r>
    </w:p>
    <w:p w14:paraId="3741D281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①机制构建：各学院建立学业帮扶长效机制，组织学生党员、学生干部及学业优秀学生，与学业困难学生结成“一帮一”或“多帮一”帮扶对子。</w:t>
      </w:r>
    </w:p>
    <w:p w14:paraId="2BB8566B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②精准施教：通过课后辅导、学习经验交流、学习计划制定等方式，靶向解决学困生学习难题，实现共同进步，筑牢学风建设基石。</w:t>
      </w:r>
    </w:p>
    <w:p w14:paraId="59F46B96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（2）实施要求</w:t>
      </w:r>
    </w:p>
    <w:p w14:paraId="6C8B6F63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①台账管理：各学院须建立详细的“学业帮扶台账”，明确帮扶对象、帮扶人及具体帮扶计划，做到“一生一策”。</w:t>
      </w:r>
    </w:p>
    <w:p w14:paraId="7268B033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②人员配比：每名帮扶人（学生党员、干部、标兵）最多帮扶2名学困生。</w:t>
      </w:r>
    </w:p>
    <w:p w14:paraId="72C379B7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③频次要求：每周至少开展1次集中或个别辅导，每次辅导时长不少于20分钟。</w:t>
      </w:r>
    </w:p>
    <w:p w14:paraId="069E0903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④过程记录：辅导员需跟进帮扶进度，相关过程性材料（签到表、辅导记录、现场照片）由各学院留存备查。</w:t>
      </w:r>
    </w:p>
    <w:p w14:paraId="783B6646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（3）宣传报道</w:t>
      </w:r>
    </w:p>
    <w:p w14:paraId="0A9E43CC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①宣传平台：学业帮扶活动依托学院官微、全国高校思政网青岛黄海学院育人号平台、教学楼大厅或社区电子屏宣传不少于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次。</w:t>
      </w:r>
    </w:p>
    <w:p w14:paraId="046E9BFE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②投稿时限：活动周期内（或阶段性结束后）2日内，以“一站式”学生社区名义发布推文，并投稿至“黄海小寓”不少于1次。</w:t>
      </w:r>
    </w:p>
    <w:p w14:paraId="13030B05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③命名格式：</w:t>
      </w:r>
    </w:p>
    <w:p w14:paraId="24B7B41F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主标题：【一站式学生社区·学风建设月】携手共进，互学互助</w:t>
      </w:r>
    </w:p>
    <w:p w14:paraId="2DD487BA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副标题：——XX学院学业帮扶活动纪实</w:t>
      </w:r>
    </w:p>
    <w:p w14:paraId="5EDAC2A0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4）考核与激励</w:t>
      </w:r>
    </w:p>
    <w:p w14:paraId="5393E616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①对表现突出的帮扶志愿者颁发“学业帮扶先锋”荣誉证书（5个/学院），纳入综合素质测评加分。</w:t>
      </w:r>
    </w:p>
    <w:p w14:paraId="404DA3DD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②学校将依据各学院帮扶台账建立情况及宣传报道质量，核算“社区文化节”优秀组织单位的重要依据。</w:t>
      </w:r>
    </w:p>
    <w:p w14:paraId="1A1D9B88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.加强“诚实守信”主题教育活动</w:t>
      </w:r>
    </w:p>
    <w:p w14:paraId="10C9638A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（1）活动内容与形式</w:t>
      </w:r>
    </w:p>
    <w:p w14:paraId="03DAC8B8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①考风考纪教育：在各类考试前，利用主题班会和新媒体平台，开展考风考纪宣传教育，引导学生自觉抵制考试作弊、作业抄袭、实验数据造假及论文剽窃等学术不端行为。</w:t>
      </w:r>
    </w:p>
    <w:p w14:paraId="15E112A7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②诚信意识培育：将诚信教育与学风建设有机结合，通过案例警示、公约签署等形式，培养学生诚实守信的优良品质，营造公平公正的学习环境。</w:t>
      </w:r>
    </w:p>
    <w:p w14:paraId="689EF56B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（2）实施要求</w:t>
      </w:r>
    </w:p>
    <w:p w14:paraId="6A69E0E3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①教育覆盖：各学院在各类考试前至少开展1次考风考纪专题教育（主题班会或年级大会）。</w:t>
      </w:r>
    </w:p>
    <w:p w14:paraId="5E3885C1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②承诺签订：组织学生签订《诚信考试承诺书》，确保覆盖率100%，并建立签订台账。</w:t>
      </w:r>
    </w:p>
    <w:p w14:paraId="67C3A383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③过程留存：活动需留存现场照片、会议记录及签订的承诺书汇总表，由各学院备查。</w:t>
      </w:r>
    </w:p>
    <w:p w14:paraId="16E51716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（3）宣传报道</w:t>
      </w:r>
    </w:p>
    <w:p w14:paraId="24C2964C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①宣传平台：诚信教育活动依托学院官微、全国高校思政网青岛黄海学院育人号平台、教学楼大厅或社区电子屏宣传不少于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次。</w:t>
      </w:r>
    </w:p>
    <w:p w14:paraId="4140454A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②投稿时限：活动结束后2日内，以“一站式”学生社区名义发布推文，并投稿至“黄海小寓”不少于1次。</w:t>
      </w:r>
    </w:p>
    <w:p w14:paraId="6B100ADB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③命名格式：</w:t>
      </w:r>
    </w:p>
    <w:p w14:paraId="0E48BCDA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主标题：【一站式学生社区·学风建设月】诚实守信，立身之本</w:t>
      </w:r>
    </w:p>
    <w:p w14:paraId="2442889E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副标题：——XX学院考风考纪教育顺利开展</w:t>
      </w:r>
    </w:p>
    <w:p w14:paraId="72CD2164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（4）考核与激励</w:t>
      </w:r>
    </w:p>
    <w:p w14:paraId="2715B305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①对诚信表现突出的学生，在评优评先中予以优先考虑；对违反诚信者，依据校规严肃处理。</w:t>
      </w:r>
    </w:p>
    <w:p w14:paraId="0A320145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②学校将依据各学院诚信教育活动开展情况及宣传报道质量，核算“社区文化节”优秀组织单位的重要依据。</w:t>
      </w:r>
    </w:p>
    <w:p w14:paraId="68958F78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.创新特色学风建设活动</w:t>
      </w:r>
    </w:p>
    <w:p w14:paraId="41287293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（1）活动内容与形式</w:t>
      </w:r>
    </w:p>
    <w:p w14:paraId="4D16FE02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①产教融合赋能：各学院结合专业特色及优势，将产业需求与教学实训深度融合，创新学风建设模式，实现“学中做、做中学”。</w:t>
      </w:r>
    </w:p>
    <w:p w14:paraId="2C662145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②特色品牌打造：开展形式多样的专业特色活动，营造“一院一品”的浓厚氛围，通过实践育人筑牢匠心匠魂，提升学生专业技能与职业素养。</w:t>
      </w:r>
    </w:p>
    <w:p w14:paraId="038136BE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（2）实施要求</w:t>
      </w:r>
    </w:p>
    <w:p w14:paraId="7E05F9E9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①项目要求：各学院至少开展1项具有鲜明专业特色的创新学风活动（如专业技能竞赛、学习打卡、学术沙龙、学风辩论赛等）。</w:t>
      </w:r>
    </w:p>
    <w:p w14:paraId="6F9CB79E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②材料要求：活动需制定详细方案，精确记录学生参与数据，并留存高质量的过程照片。</w:t>
      </w:r>
    </w:p>
    <w:p w14:paraId="79050FB9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（3）宣传报道</w:t>
      </w:r>
    </w:p>
    <w:p w14:paraId="2148449B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①宣传平台：特色活动依托学院官微、全国高校思政网青岛黄海学院育人号平台、教学楼大厅或社区电子屏宣传不少于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次。</w:t>
      </w:r>
    </w:p>
    <w:p w14:paraId="1DE7715C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②投稿时限：活动结束后2日内，以“一站式”学生社区名义发布推文，并投稿至“黄海小寓”不少于1次。</w:t>
      </w:r>
    </w:p>
    <w:p w14:paraId="54F0F8C5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③命名格式：</w:t>
      </w:r>
    </w:p>
    <w:p w14:paraId="71D7F257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主标题：【一站式学生社区·学风建设月】产教融合，筑匠强技</w:t>
      </w:r>
    </w:p>
    <w:p w14:paraId="39FAECD5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副标题：——XX学院特色学风活动精彩纷呈</w:t>
      </w:r>
    </w:p>
    <w:p w14:paraId="271FBA28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（4）考核与激励</w:t>
      </w:r>
    </w:p>
    <w:p w14:paraId="16FCCCE3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学校将依据各学院活动创新性、实效性及宣传报道质量，核算“社区文化节”优秀组织单位的重要依据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。</w:t>
      </w:r>
    </w:p>
    <w:p w14:paraId="2BC2367D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.“学风建设主题推文比赛</w:t>
      </w:r>
    </w:p>
    <w:p w14:paraId="5728CAAD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为充分展示学风建设月期间各学院活动开展成效，推广“一站式”学生社区学风建设优秀经验，营造浓厚的学习氛围，特举办学风建设主题推文比赛。本次比赛以各学院对学风建设月期间开展的各项活动（如榜样事迹分享会、学术讲座、读书分享、最美笔记联展、学业帮扶活动等）的宣传报道推文为参赛作品，评选优秀推文并向“黄海小寓”投稿展示。</w:t>
      </w:r>
    </w:p>
    <w:p w14:paraId="723901F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参赛对象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：活动助航学风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1-6活动中按要求命名的推文。</w:t>
      </w:r>
    </w:p>
    <w:p w14:paraId="79BE4F6A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（2）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评比办法（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根据比例按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归一法赋分计算）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：</w:t>
      </w:r>
    </w:p>
    <w:p w14:paraId="30C805A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选取二级学院官微、全国高校思政网青岛黄海学院育人号平台、黄海小寓、团委官微、学校官微等微信公众号宣传稿中阅读量最高的一篇新闻稿进行排名、教学楼大厅或社区电子屏、学校网站宣传按照次数排名。</w:t>
      </w:r>
    </w:p>
    <w:p w14:paraId="5ED4069F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①二级学院官微（15%）</w:t>
      </w:r>
    </w:p>
    <w:p w14:paraId="11A058B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②全国高校思政网青岛黄海学院育人号平台、黄海小寓、团委官微等校级微信公众号（15%）。</w:t>
      </w:r>
    </w:p>
    <w:p w14:paraId="43721B2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③学校官微（20%）</w:t>
      </w:r>
    </w:p>
    <w:p w14:paraId="5A1CE4F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④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学校网站、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教学楼大厅或社区电子屏宣传次数（15%）</w:t>
      </w:r>
    </w:p>
    <w:p w14:paraId="2869F86D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⑤活动助航学风1-6活动中按要求命名的推文数量（15%）</w:t>
      </w:r>
    </w:p>
    <w:p w14:paraId="714A70D8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⑥校级以上媒体宣传报道（20%）</w:t>
      </w:r>
    </w:p>
    <w:p w14:paraId="3D68F256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（四）榜样引航学风</w:t>
      </w:r>
    </w:p>
    <w:p w14:paraId="66831185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1.开展“优良学风班级”评选</w:t>
      </w:r>
    </w:p>
    <w:p w14:paraId="77828CDF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各二级学院结合各自实际和学生学科专业特点，按照“优良学风班级”评选细则（附件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），重点结合学生班级组织建设、思想建设、学风建设、文化活动等方面情况，认真开展“优良学风班级”评选和推荐工作，学校将对评选的“优良学风班级”表彰奖励。</w:t>
      </w:r>
    </w:p>
    <w:p w14:paraId="5894D4D4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2.组织“优良学风宿舍”评选</w:t>
      </w:r>
    </w:p>
    <w:p w14:paraId="3E4D706F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各学院参照“优良学风宿舍”评选细则（附件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）指标要求，结合各自实际，进一步围绕学生宿舍“学习氛围、学习成绩、表彰奖励、作息习惯、内务卫生、住宿秩序、安全用电”等方面情况，优化扩充评选指标体系，认真做好“优良学风宿舍”评选和推荐工作，学校将对评选的“优良学风宿舍”表彰奖励。</w:t>
      </w:r>
    </w:p>
    <w:p w14:paraId="123F4CB3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3.做好“学习标兵”评选</w:t>
      </w:r>
    </w:p>
    <w:p w14:paraId="6EAD38F3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各学院结合学生学科专业特点，按照“学习标兵”评选细则（附件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）相关要求，结合学习能力、学术成绩和示范作用等方面情况，做好“学习标兵”评选和推选工作，学校将对评选的“学习标兵”进行表彰，并在全校范围内广泛宣传“学习标兵”先进事迹，举行“学习标兵”先进事迹报告会。</w:t>
      </w:r>
    </w:p>
    <w:p w14:paraId="1FCB562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第三阶段：总结表彰阶段（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日-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日）</w:t>
      </w:r>
    </w:p>
    <w:p w14:paraId="70FFE6EF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各二级学院对“学风建设月”活动开展情况进行总结，各类活动材料电子版于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29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日前报学生工作部办公室。学校组织评选“学风建设月”活动先进集体和个人，并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在社区文化节闭幕式上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予以表彰。</w:t>
      </w:r>
    </w:p>
    <w:p w14:paraId="4B2870F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、活动要求</w:t>
      </w:r>
    </w:p>
    <w:p w14:paraId="372E4BFE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（一）高度重视，精心组织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各学院要成立专项工作组，制定具体实施方案，明确责任分工，创新活动形式，确保各项活动落到实处，切实提升育人实效。</w:t>
      </w:r>
    </w:p>
    <w:p w14:paraId="0A7A01DD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（二）广泛宣传，营造氛围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充分利用官微、班会、“一站式”社区阵地等载体，全方位宣传学风建设意义。重点挖掘优秀班级、宿舍及个人典型，推广好经验、好做法，凝聚学风建设正能量。</w:t>
      </w:r>
    </w:p>
    <w:p w14:paraId="15EFD61C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（三）注重总结，凝练特色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结合专业特点与育人成效，及时总结经验，优化工作机制。着力打造“一院一品”特色品牌，构建学风建设长效机制，助力学生全面发展和学校高质量发展。</w:t>
      </w:r>
    </w:p>
    <w:p w14:paraId="42732788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（四）社区联动，协同育人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深度融入“一站式”学生社区建设，推动管理力量下沉，实现学风建设进社区、进宿舍、进头脑，形成全员协同育人合力。</w:t>
      </w:r>
    </w:p>
    <w:p w14:paraId="24EB82F7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联系人：姜海萍，联系电话：13854239467</w:t>
      </w:r>
    </w:p>
    <w:p w14:paraId="1CBB4A30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投稿邮箱：jianghp@qdhhc.edu.cn</w:t>
      </w:r>
    </w:p>
    <w:p w14:paraId="24E20D4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0329388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附件：</w:t>
      </w:r>
    </w:p>
    <w:p w14:paraId="4029080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青岛黄海学院优良学风班级评选办法</w:t>
      </w:r>
    </w:p>
    <w:p w14:paraId="4EA0D1F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青岛黄海学院优良学风宿舍评选办法</w:t>
      </w:r>
    </w:p>
    <w:p w14:paraId="4D11732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青岛黄海学院学习标兵评定办法</w:t>
      </w:r>
    </w:p>
    <w:p w14:paraId="6B698F9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青岛黄海学院学业帮扶对象名单</w:t>
      </w:r>
    </w:p>
    <w:p w14:paraId="4BA7E95A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学生工作部</w:t>
      </w:r>
    </w:p>
    <w:p w14:paraId="1B12354C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2026年4月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20日</w:t>
      </w:r>
    </w:p>
    <w:p w14:paraId="0E7B91DB"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br w:type="page"/>
      </w:r>
    </w:p>
    <w:p w14:paraId="46259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附件1：          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eastAsia="zh-CN"/>
        </w:rPr>
        <w:t>青岛黄海学院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优良学风班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级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评选办法</w:t>
      </w:r>
    </w:p>
    <w:p w14:paraId="1D7B2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  <w:t>学风是校风的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核心组成部分，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  <w:t>是学生的精神面貌、学习风气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与学业质量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  <w:t>的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集中体现，更是学校人才培养工作的生命线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加强学风建设是提升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  <w:t>教学质量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  <w:t>培养高素质人才的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关键举措，对夯实班级建设、增强集体凝聚力、营造朝气蓬勃、团结奋进的育人氛围具有重要意义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  <w:t>。根据《青岛黄海学院关于加强学风建设的实施意见》(青黄院学发[2016]8号)文件精神，特制定本评选办法。</w:t>
      </w:r>
    </w:p>
    <w:p w14:paraId="1D568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一、评选条件</w:t>
      </w:r>
    </w:p>
    <w:p w14:paraId="31BC7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1.政治引领坚定有力：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  <w:t>班集体坚定正确政治方向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以党建引领班级建设，积极开展理想信念教育和思想政治引领活动，班风积极向上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。</w:t>
      </w:r>
    </w:p>
    <w:p w14:paraId="04016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2.学风建设成效显著：班级学风、考风严谨规范，积极打造“无手机课堂”“优质课堂”等学习场景；学生学习目的明确、态度端正，班级学习氛围浓厚，平均成绩、及格率在所在学院名列前茅，无学业预警集中现象。</w:t>
      </w:r>
    </w:p>
    <w:p w14:paraId="704B7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3.纪律观念牢固：全班同学自觉遵守国家法律法规和学校各项规章制度，严格维护教学秩序、生活秩序与公共秩序，班级成员无替宿、夜不归宿、留宿他人、电锅、电动车进宿舍等违规违纪处分记录。</w:t>
      </w:r>
    </w:p>
    <w:p w14:paraId="5029F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4.育人协同成效突出：落实“三全育人”理念，班级党团组织、班会作用发挥充分，师生互动密切，形成家校协同、师生联动的学风建设合力。</w:t>
      </w:r>
    </w:p>
    <w:p w14:paraId="5446A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二、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评选数量</w:t>
      </w:r>
    </w:p>
    <w:p w14:paraId="63F97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各学院优良学风班级评选数量≤本学院总班级数的10%。（不足1个的按1个评选）</w:t>
      </w:r>
    </w:p>
    <w:p w14:paraId="5FBB9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评选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程序</w:t>
      </w:r>
    </w:p>
    <w:p w14:paraId="40503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1.组织部署：各学院须高度重视，成立由学院领导、辅导员、教师代表组成的评优领导小组，严格对照评选标准，制定具体实施细则，按民主程序组织评选，确保公开、公平、公正。</w:t>
      </w:r>
    </w:p>
    <w:p w14:paraId="10440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2.公示监督：评选工作完成后，各学院须对拟推荐名单进行为期3个工作日的院内公示，明确公示渠道与反馈方式，广泛征求师生意见、接受监督。对公示期间收到的异议，须及时调查核实；若存在违规操作或不符合评选条件的情况，立即取消该班级评选资格，并追究相关责任人责任。</w:t>
      </w:r>
    </w:p>
    <w:p w14:paraId="216A8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3.申报审核：受表彰的集体由班长需通过学工系统评优模块在线提交申请，经二级学院初审、学生工作部复核。各学院须于2026年5月29日前，将《优良学风班级推荐名单汇总表》电子版发送至指定邮箱：jianghp@qdhhc.edu.cn,逾期未提交视为自动放弃。</w:t>
      </w:r>
    </w:p>
    <w:p w14:paraId="55292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48" w:firstLineChars="196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附则</w:t>
      </w:r>
    </w:p>
    <w:p w14:paraId="370F2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1.本办法未尽事宜，由学生工作部负责解释。</w:t>
      </w:r>
    </w:p>
    <w:p w14:paraId="55D53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2.本办法自发布之日起施行，原有相关规定与本办法不一致的，以本办法为准。</w:t>
      </w:r>
    </w:p>
    <w:p w14:paraId="6BB03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4110F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28955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学生工作部</w:t>
      </w:r>
    </w:p>
    <w:p w14:paraId="3F76D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default" w:ascii="仿宋_GB2312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2026年4月20日</w:t>
      </w:r>
    </w:p>
    <w:p w14:paraId="31542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6E6B7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13F3F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52A24676">
      <w:pPr>
        <w:rPr>
          <w:rFonts w:hint="eastAsia" w:ascii="方正小标宋_GBK" w:hAnsi="方正小标宋_GBK" w:eastAsia="方正小标宋_GBK" w:cs="方正小标宋_GBK"/>
          <w:bCs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28"/>
          <w:szCs w:val="28"/>
          <w:lang w:val="en-US" w:eastAsia="zh-CN"/>
        </w:rPr>
        <w:br w:type="page"/>
      </w:r>
    </w:p>
    <w:p w14:paraId="4DCA189A">
      <w:pPr>
        <w:spacing w:after="0" w:line="440" w:lineRule="exact"/>
        <w:jc w:val="center"/>
        <w:rPr>
          <w:rFonts w:hint="eastAsia" w:ascii="方正小标宋_GBK" w:hAnsi="方正小标宋_GBK" w:eastAsia="方正小标宋_GBK" w:cs="方正小标宋_GBK"/>
          <w:bCs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28"/>
          <w:szCs w:val="28"/>
          <w:lang w:val="en-US" w:eastAsia="zh-CN"/>
        </w:rPr>
        <w:t>青岛黄海学院优良学风班级申报表</w:t>
      </w:r>
    </w:p>
    <w:p w14:paraId="0D03E24A">
      <w:pPr>
        <w:spacing w:after="0" w:line="440" w:lineRule="exact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申报时间：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3356"/>
        <w:gridCol w:w="1440"/>
        <w:gridCol w:w="3292"/>
      </w:tblGrid>
      <w:tr w14:paraId="17310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385" w:type="dxa"/>
          </w:tcPr>
          <w:p w14:paraId="4C86DB3F">
            <w:pPr>
              <w:spacing w:after="0" w:line="440" w:lineRule="exact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0EC4DC6F">
            <w:pPr>
              <w:spacing w:after="0" w:line="440" w:lineRule="exact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班级名称</w:t>
            </w:r>
          </w:p>
        </w:tc>
        <w:tc>
          <w:tcPr>
            <w:tcW w:w="3497" w:type="dxa"/>
          </w:tcPr>
          <w:p w14:paraId="21892ECD">
            <w:pPr>
              <w:spacing w:after="0" w:line="440" w:lineRule="exact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3" w:type="dxa"/>
          </w:tcPr>
          <w:p w14:paraId="3D3C07CD">
            <w:pPr>
              <w:spacing w:after="0" w:line="440" w:lineRule="exact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62918C96">
            <w:pPr>
              <w:spacing w:after="0" w:line="440" w:lineRule="exact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3429" w:type="dxa"/>
          </w:tcPr>
          <w:p w14:paraId="77F57E77">
            <w:pPr>
              <w:spacing w:after="0" w:line="440" w:lineRule="exact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91F3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5" w:hRule="atLeast"/>
        </w:trPr>
        <w:tc>
          <w:tcPr>
            <w:tcW w:w="1385" w:type="dxa"/>
          </w:tcPr>
          <w:p w14:paraId="3223BEEB">
            <w:pPr>
              <w:spacing w:after="0" w:line="440" w:lineRule="exact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01B8A3FA">
            <w:pPr>
              <w:spacing w:after="0" w:line="440" w:lineRule="exact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0B8B1754">
            <w:pPr>
              <w:spacing w:after="0" w:line="440" w:lineRule="exact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422702C2">
            <w:pPr>
              <w:spacing w:after="0" w:line="440" w:lineRule="exact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70F6B2D1">
            <w:pPr>
              <w:spacing w:after="0" w:line="440" w:lineRule="exact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60C47C2F">
            <w:pPr>
              <w:spacing w:after="0" w:line="440" w:lineRule="exact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3C52C688">
            <w:pPr>
              <w:spacing w:after="0"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  <w:p w14:paraId="7C04EC53">
            <w:pPr>
              <w:spacing w:after="0"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主要</w:t>
            </w:r>
          </w:p>
          <w:p w14:paraId="6DF0E59C">
            <w:pPr>
              <w:spacing w:after="0"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事迹</w:t>
            </w:r>
          </w:p>
          <w:p w14:paraId="4F98B8D4">
            <w:pPr>
              <w:spacing w:after="0"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(不少于1000字）</w:t>
            </w:r>
          </w:p>
          <w:p w14:paraId="105866CA">
            <w:pPr>
              <w:spacing w:after="0"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CB133AA">
            <w:pPr>
              <w:spacing w:after="0"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24FFFE30">
            <w:pPr>
              <w:spacing w:after="0" w:line="44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30B75313">
            <w:pPr>
              <w:spacing w:after="0"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9" w:type="dxa"/>
            <w:gridSpan w:val="3"/>
          </w:tcPr>
          <w:p w14:paraId="5DA63FA4">
            <w:pPr>
              <w:spacing w:after="0" w:line="440" w:lineRule="exact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2EF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</w:tcPr>
          <w:p w14:paraId="55364D72">
            <w:pPr>
              <w:spacing w:after="0"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辅导员</w:t>
            </w:r>
          </w:p>
          <w:p w14:paraId="31FCE83E">
            <w:pPr>
              <w:spacing w:after="0"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8379" w:type="dxa"/>
            <w:gridSpan w:val="3"/>
          </w:tcPr>
          <w:p w14:paraId="59F833F8">
            <w:pPr>
              <w:spacing w:after="0" w:line="440" w:lineRule="exact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0B029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辅导员</w:t>
            </w:r>
            <w:r>
              <w:rPr>
                <w:rFonts w:hint="eastAsia"/>
                <w:color w:val="auto"/>
                <w:sz w:val="28"/>
                <w:szCs w:val="28"/>
              </w:rPr>
              <w:t>签名：</w:t>
            </w:r>
          </w:p>
          <w:p w14:paraId="7CC0CD19">
            <w:pPr>
              <w:spacing w:after="0" w:line="440" w:lineRule="exact"/>
              <w:ind w:firstLine="5320" w:firstLineChars="1900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年</w:t>
            </w:r>
            <w:r>
              <w:rPr>
                <w:rFonts w:ascii="宋体" w:hAnsi="宋体"/>
                <w:color w:val="auto"/>
                <w:sz w:val="28"/>
                <w:szCs w:val="28"/>
              </w:rPr>
              <w:tab/>
            </w:r>
            <w:r>
              <w:rPr>
                <w:color w:val="auto"/>
                <w:sz w:val="28"/>
                <w:szCs w:val="28"/>
              </w:rPr>
              <w:tab/>
            </w:r>
            <w:r>
              <w:rPr>
                <w:rFonts w:hint="eastAsia"/>
                <w:color w:val="auto"/>
                <w:sz w:val="28"/>
                <w:szCs w:val="28"/>
              </w:rPr>
              <w:t>月</w:t>
            </w:r>
            <w:r>
              <w:rPr>
                <w:color w:val="auto"/>
                <w:sz w:val="28"/>
                <w:szCs w:val="28"/>
              </w:rPr>
              <w:tab/>
            </w:r>
            <w:r>
              <w:rPr>
                <w:color w:val="auto"/>
                <w:sz w:val="28"/>
                <w:szCs w:val="28"/>
              </w:rPr>
              <w:tab/>
            </w:r>
            <w:r>
              <w:rPr>
                <w:rFonts w:hint="eastAsia"/>
                <w:color w:val="auto"/>
                <w:sz w:val="28"/>
                <w:szCs w:val="28"/>
              </w:rPr>
              <w:t>日</w:t>
            </w:r>
          </w:p>
        </w:tc>
      </w:tr>
      <w:tr w14:paraId="12D59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</w:tcPr>
          <w:p w14:paraId="5D0E493A">
            <w:pPr>
              <w:spacing w:after="0"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  <w:p w14:paraId="2AFEFC3C">
            <w:pPr>
              <w:spacing w:after="0"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8379" w:type="dxa"/>
            <w:gridSpan w:val="3"/>
          </w:tcPr>
          <w:p w14:paraId="61C9E1BA">
            <w:pPr>
              <w:spacing w:after="0" w:line="440" w:lineRule="exact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17C55A1D">
            <w:pPr>
              <w:keepNext w:val="0"/>
              <w:keepLines w:val="0"/>
              <w:pageBreakBefore w:val="0"/>
              <w:widowControl/>
              <w:tabs>
                <w:tab w:val="left" w:pos="52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学</w:t>
            </w:r>
            <w:r>
              <w:rPr>
                <w:rFonts w:hint="eastAsia"/>
                <w:color w:val="auto"/>
                <w:sz w:val="28"/>
                <w:szCs w:val="28"/>
              </w:rPr>
              <w:t>院主管学生工作领导签名：</w:t>
            </w:r>
          </w:p>
          <w:p w14:paraId="3433CA42">
            <w:pPr>
              <w:spacing w:after="0" w:line="440" w:lineRule="exact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年</w:t>
            </w:r>
            <w:r>
              <w:rPr>
                <w:rFonts w:ascii="宋体" w:hAnsi="宋体"/>
                <w:color w:val="auto"/>
                <w:sz w:val="28"/>
                <w:szCs w:val="28"/>
              </w:rPr>
              <w:tab/>
            </w:r>
            <w:r>
              <w:rPr>
                <w:color w:val="auto"/>
                <w:sz w:val="28"/>
                <w:szCs w:val="28"/>
              </w:rPr>
              <w:tab/>
            </w:r>
            <w:r>
              <w:rPr>
                <w:rFonts w:hint="eastAsia"/>
                <w:color w:val="auto"/>
                <w:sz w:val="28"/>
                <w:szCs w:val="28"/>
              </w:rPr>
              <w:t>月</w:t>
            </w:r>
            <w:r>
              <w:rPr>
                <w:color w:val="auto"/>
                <w:sz w:val="28"/>
                <w:szCs w:val="28"/>
              </w:rPr>
              <w:tab/>
            </w:r>
            <w:r>
              <w:rPr>
                <w:color w:val="auto"/>
                <w:sz w:val="28"/>
                <w:szCs w:val="28"/>
              </w:rPr>
              <w:tab/>
            </w:r>
            <w:r>
              <w:rPr>
                <w:rFonts w:hint="eastAsia"/>
                <w:color w:val="auto"/>
                <w:sz w:val="28"/>
                <w:szCs w:val="28"/>
              </w:rPr>
              <w:t>日</w:t>
            </w:r>
          </w:p>
        </w:tc>
      </w:tr>
      <w:tr w14:paraId="4DD31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</w:tcPr>
          <w:p w14:paraId="2FA9143B">
            <w:pPr>
              <w:spacing w:after="0"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  <w:p w14:paraId="1EEA96D4">
            <w:pPr>
              <w:spacing w:after="0" w:line="44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8379" w:type="dxa"/>
            <w:gridSpan w:val="3"/>
          </w:tcPr>
          <w:p w14:paraId="1ED7425C">
            <w:pPr>
              <w:spacing w:after="0" w:line="440" w:lineRule="exact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7308D84E">
            <w:pPr>
              <w:keepNext w:val="0"/>
              <w:keepLines w:val="0"/>
              <w:pageBreakBefore w:val="0"/>
              <w:tabs>
                <w:tab w:val="left" w:pos="5322"/>
                <w:tab w:val="left" w:pos="5712"/>
                <w:tab w:val="left" w:pos="59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320" w:firstLineChars="1900"/>
              <w:jc w:val="both"/>
              <w:textAlignment w:val="auto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学生工作部</w:t>
            </w:r>
            <w:r>
              <w:rPr>
                <w:rFonts w:hint="eastAsia"/>
                <w:color w:val="auto"/>
                <w:sz w:val="28"/>
                <w:szCs w:val="28"/>
              </w:rPr>
              <w:t>公章）</w:t>
            </w:r>
          </w:p>
          <w:p w14:paraId="40C56272">
            <w:pPr>
              <w:spacing w:after="0" w:line="440" w:lineRule="exact"/>
              <w:ind w:firstLine="5320" w:firstLineChars="1900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年</w:t>
            </w:r>
            <w:r>
              <w:rPr>
                <w:color w:val="auto"/>
                <w:sz w:val="28"/>
                <w:szCs w:val="28"/>
              </w:rPr>
              <w:tab/>
            </w:r>
            <w:r>
              <w:rPr>
                <w:color w:val="auto"/>
                <w:sz w:val="28"/>
                <w:szCs w:val="28"/>
              </w:rPr>
              <w:tab/>
            </w:r>
            <w:r>
              <w:rPr>
                <w:rFonts w:hint="eastAsia"/>
                <w:color w:val="auto"/>
                <w:sz w:val="28"/>
                <w:szCs w:val="28"/>
              </w:rPr>
              <w:t>月</w:t>
            </w:r>
            <w:r>
              <w:rPr>
                <w:color w:val="auto"/>
                <w:sz w:val="28"/>
                <w:szCs w:val="28"/>
              </w:rPr>
              <w:tab/>
            </w:r>
            <w:r>
              <w:rPr>
                <w:color w:val="auto"/>
                <w:sz w:val="28"/>
                <w:szCs w:val="28"/>
              </w:rPr>
              <w:tab/>
            </w:r>
            <w:r>
              <w:rPr>
                <w:rFonts w:hint="eastAsia"/>
                <w:color w:val="auto"/>
                <w:sz w:val="28"/>
                <w:szCs w:val="28"/>
              </w:rPr>
              <w:t>日</w:t>
            </w:r>
          </w:p>
        </w:tc>
      </w:tr>
    </w:tbl>
    <w:p w14:paraId="5D78B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0A9E0F5B"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br w:type="page"/>
      </w:r>
    </w:p>
    <w:p w14:paraId="0CC4C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附件2：  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青岛黄海学院优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良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学风宿舍评选办法</w:t>
      </w:r>
    </w:p>
    <w:p w14:paraId="19505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为营造良好的育人环境，调动学生学习自觉性和积极性，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强化班级、宿舍育人功能，增强集体凝聚力，以舍风促班风、以班风促院风、以院风促校风，营造浓厚学习氛围与优良宿舍文化，推动舍风、学风、校风建设提质增效，经研究，制定本办法。具体如下：</w:t>
      </w:r>
    </w:p>
    <w:p w14:paraId="7AE65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ascii="黑体" w:hAnsi="黑体" w:eastAsia="黑体" w:cs="宋体"/>
          <w:b w:val="0"/>
          <w:bCs w:val="0"/>
          <w:color w:val="auto"/>
          <w:sz w:val="28"/>
          <w:szCs w:val="28"/>
        </w:rPr>
      </w:pPr>
      <w:r>
        <w:rPr>
          <w:rFonts w:hint="eastAsia" w:ascii="黑体" w:hAnsi="黑体" w:eastAsia="黑体" w:cs="宋体"/>
          <w:b w:val="0"/>
          <w:bCs w:val="0"/>
          <w:color w:val="auto"/>
          <w:sz w:val="28"/>
          <w:szCs w:val="28"/>
        </w:rPr>
        <w:t>一、评选范围</w:t>
      </w:r>
    </w:p>
    <w:p w14:paraId="08B23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全日制在校生宿舍。</w:t>
      </w:r>
    </w:p>
    <w:p w14:paraId="27F991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ascii="黑体" w:hAnsi="黑体" w:eastAsia="黑体" w:cs="宋体"/>
          <w:b w:val="0"/>
          <w:bCs w:val="0"/>
          <w:color w:val="auto"/>
          <w:sz w:val="28"/>
          <w:szCs w:val="28"/>
        </w:rPr>
      </w:pPr>
      <w:r>
        <w:rPr>
          <w:rFonts w:hint="eastAsia" w:ascii="黑体" w:hAnsi="黑体" w:eastAsia="黑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黑体" w:hAnsi="黑体" w:eastAsia="黑体" w:cs="宋体"/>
          <w:b w:val="0"/>
          <w:bCs w:val="0"/>
          <w:color w:val="auto"/>
          <w:sz w:val="28"/>
          <w:szCs w:val="28"/>
          <w:lang w:eastAsia="zh-CN"/>
        </w:rPr>
        <w:t>评选时间</w:t>
      </w:r>
    </w:p>
    <w:p w14:paraId="62A2C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2026年5月6日-28日。</w:t>
      </w:r>
    </w:p>
    <w:p w14:paraId="1244E1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ascii="黑体" w:hAnsi="黑体" w:eastAsia="黑体" w:cs="宋体"/>
          <w:b w:val="0"/>
          <w:bCs w:val="0"/>
          <w:color w:val="auto"/>
          <w:sz w:val="28"/>
          <w:szCs w:val="28"/>
        </w:rPr>
      </w:pPr>
      <w:r>
        <w:rPr>
          <w:rFonts w:hint="eastAsia" w:ascii="黑体" w:hAnsi="黑体" w:eastAsia="黑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黑体" w:hAnsi="黑体" w:eastAsia="黑体" w:cs="宋体"/>
          <w:b w:val="0"/>
          <w:bCs w:val="0"/>
          <w:color w:val="auto"/>
          <w:sz w:val="28"/>
          <w:szCs w:val="28"/>
          <w:lang w:eastAsia="zh-CN"/>
        </w:rPr>
        <w:t>评选数量</w:t>
      </w:r>
    </w:p>
    <w:p w14:paraId="16B64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Times New Roman" w:eastAsia="仿宋_GB2312" w:cs="Times New Roman"/>
          <w:color w:val="auto"/>
          <w:sz w:val="28"/>
          <w:szCs w:val="28"/>
          <w:lang w:val="en-US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  <w:t>本学院优良学风宿舍数≤本学院总宿舍数的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10%。（不足1个按1个评选）</w:t>
      </w:r>
    </w:p>
    <w:p w14:paraId="674385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ascii="黑体" w:hAnsi="黑体" w:eastAsia="黑体" w:cs="宋体"/>
          <w:b w:val="0"/>
          <w:bCs w:val="0"/>
          <w:color w:val="auto"/>
          <w:sz w:val="28"/>
          <w:szCs w:val="28"/>
        </w:rPr>
      </w:pPr>
      <w:r>
        <w:rPr>
          <w:rFonts w:hint="eastAsia" w:ascii="黑体" w:hAnsi="黑体" w:eastAsia="黑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黑体" w:hAnsi="黑体" w:eastAsia="黑体" w:cs="宋体"/>
          <w:b w:val="0"/>
          <w:bCs w:val="0"/>
          <w:color w:val="auto"/>
          <w:sz w:val="28"/>
          <w:szCs w:val="28"/>
        </w:rPr>
        <w:t>评选条件</w:t>
      </w:r>
    </w:p>
    <w:p w14:paraId="2B007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1.政治方向坚定正确，全体成员拥护党的路线方针政策。</w:t>
      </w:r>
    </w:p>
    <w:p w14:paraId="4B2B1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2.严格遵守校规校纪，自觉维护公共秩序、教学秩序与生活秩序，成员关系融洽、互帮互组，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  <w:t>近一学年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无替宿、夜不归宿、留宿他人、电锅、电动车进宿舍等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  <w:t>违规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违纪现象。</w:t>
      </w:r>
    </w:p>
    <w:p w14:paraId="1A396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学风考风严谨，学习目的明确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态度端正，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氛围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浓厚，全体成员学习成绩突出或进步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显著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  <w:t>。</w:t>
      </w:r>
    </w:p>
    <w:p w14:paraId="78A10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近一学年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全体成员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</w:rPr>
        <w:t>平均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学习成绩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位列班级或专业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</w:rPr>
        <w:t>前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50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</w:rPr>
        <w:t>%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。</w:t>
      </w:r>
    </w:p>
    <w:p w14:paraId="055DC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5.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  <w:t>上一学年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全体成员考试合格，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  <w:t>无考试作弊现象。</w:t>
      </w:r>
    </w:p>
    <w:p w14:paraId="763B4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6.校级及以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上奖励获得者占宿舍成员总数的50%及以上。</w:t>
      </w:r>
    </w:p>
    <w:p w14:paraId="3DB7B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7.全体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  <w:t>成员上课出勤率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98%及以上。</w:t>
      </w:r>
    </w:p>
    <w:p w14:paraId="728F8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8.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  <w:t>积极参与技能考试、专升本、考研、考公、考事业编等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提升活动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  <w:t>。</w:t>
      </w:r>
    </w:p>
    <w:p w14:paraId="78B0E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9.已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创建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  <w:t>星级文明宿舍，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且等级达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三星级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及以上。</w:t>
      </w:r>
    </w:p>
    <w:p w14:paraId="4FDC7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10.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  <w:t>满足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以下全部条件的宿舍，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  <w:t>可直接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认定为优良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  <w:t>学风宿舍。</w:t>
      </w:r>
    </w:p>
    <w:p w14:paraId="4A5D1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  <w:t>）五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星级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  <w:t>文明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宿舍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  <w:t>；</w:t>
      </w:r>
    </w:p>
    <w:p w14:paraId="5CC27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（2）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  <w:t>近</w:t>
      </w:r>
      <w:r>
        <w:rPr>
          <w:rFonts w:hint="eastAsia" w:ascii="仿宋_GB2312" w:hAnsi="Times New Roman" w:eastAsia="仿宋_GB2312" w:cs="Times New Roman"/>
          <w:color w:val="E54C5E" w:themeColor="accent6"/>
          <w:sz w:val="28"/>
          <w:szCs w:val="28"/>
          <w:lang w:val="en-US" w:eastAsia="zh-CN"/>
          <w14:textFill>
            <w14:solidFill>
              <w14:schemeClr w14:val="accent6"/>
            </w14:solidFill>
          </w14:textFill>
        </w:rPr>
        <w:t>一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  <w:t>学年全体成员无挂科、无违纪处分；</w:t>
      </w:r>
    </w:p>
    <w:p w14:paraId="6354D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2名及以上成员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  <w:t>荣获国家奖学金或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国家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  <w:t>励志奖学金；</w:t>
      </w:r>
    </w:p>
    <w:p w14:paraId="7F486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  <w:t>）国家英语四级考试通过率达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50%及以上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  <w:t>。</w:t>
      </w:r>
    </w:p>
    <w:p w14:paraId="4B475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textAlignment w:val="auto"/>
        <w:rPr>
          <w:rFonts w:ascii="黑体" w:hAnsi="黑体" w:eastAsia="黑体" w:cs="宋体"/>
          <w:b w:val="0"/>
          <w:bCs w:val="0"/>
          <w:color w:val="auto"/>
          <w:sz w:val="28"/>
          <w:szCs w:val="28"/>
        </w:rPr>
      </w:pPr>
      <w:r>
        <w:rPr>
          <w:rFonts w:hint="eastAsia" w:ascii="黑体" w:hAnsi="黑体" w:eastAsia="黑体" w:cs="宋体"/>
          <w:b w:val="0"/>
          <w:bCs w:val="0"/>
          <w:color w:val="auto"/>
          <w:sz w:val="28"/>
          <w:szCs w:val="28"/>
          <w:highlight w:val="none"/>
          <w:lang w:eastAsia="zh-CN"/>
        </w:rPr>
        <w:t>五</w:t>
      </w:r>
      <w:r>
        <w:rPr>
          <w:rFonts w:hint="eastAsia" w:ascii="黑体" w:hAnsi="黑体" w:eastAsia="黑体" w:cs="宋体"/>
          <w:b w:val="0"/>
          <w:bCs w:val="0"/>
          <w:color w:val="auto"/>
          <w:sz w:val="28"/>
          <w:szCs w:val="28"/>
          <w:highlight w:val="none"/>
        </w:rPr>
        <w:t>、评选程</w:t>
      </w:r>
      <w:r>
        <w:rPr>
          <w:rFonts w:hint="eastAsia" w:ascii="黑体" w:hAnsi="黑体" w:eastAsia="黑体" w:cs="宋体"/>
          <w:b w:val="0"/>
          <w:bCs w:val="0"/>
          <w:color w:val="auto"/>
          <w:sz w:val="28"/>
          <w:szCs w:val="28"/>
        </w:rPr>
        <w:t>序</w:t>
      </w:r>
    </w:p>
    <w:p w14:paraId="4838C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1.各学院须高度重视，成立评优工作领导小组，严格执行评选标准，规范组织实施，遵循民主程序，坚持公开、公平、公正原则，确保评选工作高质量完成。</w:t>
      </w:r>
    </w:p>
    <w:p w14:paraId="30DD6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2.实行评选公示制度。各学院完成评选后，须向本学院师生公示先进宿舍名单，广泛征求意见，接收监督。对公示期间收到的异议，学校将调查核实；若存在违规操作或违纪情况，取消相关宿舍评选资格，并依规查处相关责任人。</w:t>
      </w:r>
    </w:p>
    <w:p w14:paraId="7AB9C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3.受表彰的宿舍由宿舍长通过学工系统评优模块在线提交申请，经二级学院初审、学生工作部复核。各学院于2026年5月29前，将《优良学风宿舍推荐名单汇总表》电子版发送至指定邮箱：jianghp@qdhhc.edu.cn,逾期视为自动放弃。</w:t>
      </w:r>
    </w:p>
    <w:p w14:paraId="60910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黑体" w:hAnsi="黑体" w:eastAsia="黑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 w:val="0"/>
          <w:bCs w:val="0"/>
          <w:color w:val="auto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宋体"/>
          <w:b w:val="0"/>
          <w:bCs w:val="0"/>
          <w:color w:val="auto"/>
          <w:sz w:val="28"/>
          <w:szCs w:val="28"/>
        </w:rPr>
        <w:t>、</w:t>
      </w:r>
      <w:r>
        <w:rPr>
          <w:rFonts w:hint="eastAsia" w:ascii="黑体" w:hAnsi="黑体" w:eastAsia="黑体" w:cs="宋体"/>
          <w:b w:val="0"/>
          <w:bCs w:val="0"/>
          <w:color w:val="auto"/>
          <w:sz w:val="28"/>
          <w:szCs w:val="28"/>
          <w:lang w:val="en-US" w:eastAsia="zh-CN"/>
        </w:rPr>
        <w:t>附则</w:t>
      </w:r>
    </w:p>
    <w:p w14:paraId="01400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本办法由学生工作部负责解释，自颁布之日起施行。</w:t>
      </w:r>
    </w:p>
    <w:p w14:paraId="0F29A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0DD61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学生工作部</w:t>
      </w:r>
    </w:p>
    <w:p w14:paraId="595C8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default" w:ascii="仿宋_GB2312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2026年4月20日</w:t>
      </w:r>
    </w:p>
    <w:p w14:paraId="73E6F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33FE9AE6">
      <w:pPr>
        <w:rPr>
          <w:rFonts w:hint="eastAsia" w:ascii="方正小标宋_GBK" w:hAnsi="方正小标宋_GBK" w:eastAsia="方正小标宋_GBK" w:cs="方正小标宋_GBK"/>
          <w:bCs/>
          <w:sz w:val="28"/>
          <w:szCs w:val="28"/>
          <w:lang w:val="en-US" w:eastAsia="zh-CN"/>
        </w:rPr>
      </w:pPr>
      <w:bookmarkStart w:id="0" w:name="_Toc11372"/>
      <w:r>
        <w:rPr>
          <w:rFonts w:hint="eastAsia" w:ascii="方正小标宋_GBK" w:hAnsi="方正小标宋_GBK" w:eastAsia="方正小标宋_GBK" w:cs="方正小标宋_GBK"/>
          <w:bCs/>
          <w:sz w:val="28"/>
          <w:szCs w:val="28"/>
          <w:lang w:val="en-US" w:eastAsia="zh-CN"/>
        </w:rPr>
        <w:br w:type="page"/>
      </w:r>
    </w:p>
    <w:p w14:paraId="72218FAE">
      <w:pPr>
        <w:jc w:val="center"/>
        <w:rPr>
          <w:rFonts w:hint="eastAsia" w:ascii="方正小标宋_GBK" w:hAnsi="方正小标宋_GBK" w:eastAsia="方正小标宋_GBK" w:cs="方正小标宋_GBK"/>
          <w:bCs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28"/>
          <w:szCs w:val="28"/>
          <w:lang w:val="en-US" w:eastAsia="zh-CN"/>
        </w:rPr>
        <w:t>青岛黄海学院优良学风宿舍申报表</w:t>
      </w:r>
      <w:bookmarkEnd w:id="0"/>
    </w:p>
    <w:p w14:paraId="442E0097">
      <w:pPr>
        <w:wordWrap w:val="0"/>
        <w:jc w:val="center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申报时间：</w:t>
      </w:r>
    </w:p>
    <w:tbl>
      <w:tblPr>
        <w:tblStyle w:val="10"/>
        <w:tblW w:w="0" w:type="auto"/>
        <w:tblInd w:w="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568"/>
        <w:gridCol w:w="668"/>
        <w:gridCol w:w="1052"/>
        <w:gridCol w:w="330"/>
        <w:gridCol w:w="694"/>
        <w:gridCol w:w="765"/>
        <w:gridCol w:w="243"/>
        <w:gridCol w:w="1165"/>
        <w:gridCol w:w="772"/>
        <w:gridCol w:w="1913"/>
      </w:tblGrid>
      <w:tr w14:paraId="5CE2E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07" w:type="dxa"/>
            <w:gridSpan w:val="2"/>
            <w:noWrap w:val="0"/>
            <w:vAlign w:val="center"/>
          </w:tcPr>
          <w:p w14:paraId="57FF8D26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  <w:t>学院</w:t>
            </w:r>
          </w:p>
        </w:tc>
        <w:tc>
          <w:tcPr>
            <w:tcW w:w="1780" w:type="dxa"/>
            <w:gridSpan w:val="2"/>
            <w:noWrap w:val="0"/>
            <w:vAlign w:val="center"/>
          </w:tcPr>
          <w:p w14:paraId="79969A6F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7A233DA3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  <w:t>年级</w:t>
            </w:r>
          </w:p>
        </w:tc>
        <w:tc>
          <w:tcPr>
            <w:tcW w:w="2250" w:type="dxa"/>
            <w:gridSpan w:val="3"/>
            <w:noWrap w:val="0"/>
            <w:vAlign w:val="center"/>
          </w:tcPr>
          <w:p w14:paraId="0AF83FCD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 w14:paraId="1494E463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  <w:t>专业班级</w:t>
            </w:r>
          </w:p>
        </w:tc>
        <w:tc>
          <w:tcPr>
            <w:tcW w:w="1988" w:type="dxa"/>
            <w:noWrap w:val="0"/>
            <w:vAlign w:val="center"/>
          </w:tcPr>
          <w:p w14:paraId="26315D43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CBA6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707" w:type="dxa"/>
            <w:gridSpan w:val="2"/>
            <w:noWrap w:val="0"/>
            <w:vAlign w:val="center"/>
          </w:tcPr>
          <w:p w14:paraId="09ACC658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  <w:t>公寓楼及宿舍号</w:t>
            </w:r>
          </w:p>
        </w:tc>
        <w:tc>
          <w:tcPr>
            <w:tcW w:w="1780" w:type="dxa"/>
            <w:gridSpan w:val="2"/>
            <w:noWrap w:val="0"/>
            <w:vAlign w:val="center"/>
          </w:tcPr>
          <w:p w14:paraId="17FF517B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45A65999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  <w:t>舍长及联系电话</w:t>
            </w:r>
          </w:p>
        </w:tc>
        <w:tc>
          <w:tcPr>
            <w:tcW w:w="2250" w:type="dxa"/>
            <w:gridSpan w:val="3"/>
            <w:noWrap w:val="0"/>
            <w:vAlign w:val="center"/>
          </w:tcPr>
          <w:p w14:paraId="281D3F02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87" w:type="dxa"/>
            <w:noWrap w:val="0"/>
            <w:vAlign w:val="center"/>
          </w:tcPr>
          <w:p w14:paraId="216256B4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  <w:t>宿舍星级等级</w:t>
            </w:r>
          </w:p>
        </w:tc>
        <w:tc>
          <w:tcPr>
            <w:tcW w:w="1988" w:type="dxa"/>
            <w:noWrap w:val="0"/>
            <w:vAlign w:val="center"/>
          </w:tcPr>
          <w:p w14:paraId="6B2B5832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22F3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397" w:type="dxa"/>
            <w:gridSpan w:val="3"/>
            <w:noWrap w:val="0"/>
            <w:vAlign w:val="center"/>
          </w:tcPr>
          <w:p w14:paraId="0FA1E090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  <w:t>宿舍成员有无违纪</w:t>
            </w:r>
          </w:p>
        </w:tc>
        <w:tc>
          <w:tcPr>
            <w:tcW w:w="2140" w:type="dxa"/>
            <w:gridSpan w:val="3"/>
            <w:noWrap w:val="0"/>
            <w:vAlign w:val="center"/>
          </w:tcPr>
          <w:p w14:paraId="5A0854BC">
            <w:pPr>
              <w:widowControl w:val="0"/>
              <w:jc w:val="center"/>
              <w:rPr>
                <w:rFonts w:hint="eastAsia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250" w:type="dxa"/>
            <w:gridSpan w:val="3"/>
            <w:noWrap w:val="0"/>
            <w:vAlign w:val="center"/>
          </w:tcPr>
          <w:p w14:paraId="3F96D9EB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  <w:t>宿舍成员有无挂科</w:t>
            </w:r>
          </w:p>
        </w:tc>
        <w:tc>
          <w:tcPr>
            <w:tcW w:w="2775" w:type="dxa"/>
            <w:gridSpan w:val="2"/>
            <w:noWrap w:val="0"/>
            <w:vAlign w:val="center"/>
          </w:tcPr>
          <w:p w14:paraId="6D483140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77B6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16" w:type="dxa"/>
            <w:vMerge w:val="restart"/>
            <w:noWrap w:val="0"/>
            <w:vAlign w:val="center"/>
          </w:tcPr>
          <w:p w14:paraId="54AEFD2F">
            <w:pPr>
              <w:widowControl w:val="0"/>
              <w:jc w:val="center"/>
              <w:rPr>
                <w:rFonts w:hint="eastAsia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  <w:t>宿舍成员</w:t>
            </w:r>
          </w:p>
          <w:p w14:paraId="5DDE915C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  <w:t>基本情况</w:t>
            </w:r>
          </w:p>
        </w:tc>
        <w:tc>
          <w:tcPr>
            <w:tcW w:w="2371" w:type="dxa"/>
            <w:gridSpan w:val="3"/>
            <w:noWrap w:val="0"/>
            <w:vAlign w:val="center"/>
          </w:tcPr>
          <w:p w14:paraId="7EEAF439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842" w:type="dxa"/>
            <w:gridSpan w:val="3"/>
            <w:noWrap w:val="0"/>
            <w:vAlign w:val="center"/>
          </w:tcPr>
          <w:p w14:paraId="315EA6D8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4233" w:type="dxa"/>
            <w:gridSpan w:val="4"/>
            <w:noWrap w:val="0"/>
            <w:vAlign w:val="center"/>
          </w:tcPr>
          <w:p w14:paraId="420733DC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  <w:t>职务</w:t>
            </w:r>
          </w:p>
        </w:tc>
      </w:tr>
      <w:tr w14:paraId="79915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1116" w:type="dxa"/>
            <w:vMerge w:val="continue"/>
            <w:noWrap w:val="0"/>
            <w:vAlign w:val="center"/>
          </w:tcPr>
          <w:p w14:paraId="3313EF83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 w14:paraId="789DE746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 w14:paraId="433804CF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233" w:type="dxa"/>
            <w:gridSpan w:val="4"/>
            <w:noWrap w:val="0"/>
            <w:vAlign w:val="center"/>
          </w:tcPr>
          <w:p w14:paraId="15C7B308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CCCB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1116" w:type="dxa"/>
            <w:vMerge w:val="continue"/>
            <w:noWrap w:val="0"/>
            <w:vAlign w:val="center"/>
          </w:tcPr>
          <w:p w14:paraId="34AFC42E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 w14:paraId="29A9CEC0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 w14:paraId="2E40051D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233" w:type="dxa"/>
            <w:gridSpan w:val="4"/>
            <w:noWrap w:val="0"/>
            <w:vAlign w:val="center"/>
          </w:tcPr>
          <w:p w14:paraId="056148D0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987F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4" w:hRule="exact"/>
        </w:trPr>
        <w:tc>
          <w:tcPr>
            <w:tcW w:w="1116" w:type="dxa"/>
            <w:vMerge w:val="continue"/>
            <w:noWrap w:val="0"/>
            <w:vAlign w:val="center"/>
          </w:tcPr>
          <w:p w14:paraId="4C3C71DE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 w14:paraId="68BE5A68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 w14:paraId="0E75980B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233" w:type="dxa"/>
            <w:gridSpan w:val="4"/>
            <w:noWrap w:val="0"/>
            <w:vAlign w:val="center"/>
          </w:tcPr>
          <w:p w14:paraId="27B8BF56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74CE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4" w:hRule="exact"/>
        </w:trPr>
        <w:tc>
          <w:tcPr>
            <w:tcW w:w="1116" w:type="dxa"/>
            <w:vMerge w:val="continue"/>
            <w:noWrap w:val="0"/>
            <w:vAlign w:val="center"/>
          </w:tcPr>
          <w:p w14:paraId="1712163B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 w14:paraId="0FABEA22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 w14:paraId="4AA7D2BF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233" w:type="dxa"/>
            <w:gridSpan w:val="4"/>
            <w:noWrap w:val="0"/>
            <w:vAlign w:val="center"/>
          </w:tcPr>
          <w:p w14:paraId="13A77DD2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6925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1116" w:type="dxa"/>
            <w:vMerge w:val="continue"/>
            <w:noWrap w:val="0"/>
            <w:vAlign w:val="center"/>
          </w:tcPr>
          <w:p w14:paraId="4AB001FF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 w14:paraId="6CEBD501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 w14:paraId="36C25A2F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233" w:type="dxa"/>
            <w:gridSpan w:val="4"/>
            <w:noWrap w:val="0"/>
            <w:vAlign w:val="center"/>
          </w:tcPr>
          <w:p w14:paraId="6F410DB3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BB5D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1116" w:type="dxa"/>
            <w:vMerge w:val="continue"/>
            <w:noWrap w:val="0"/>
            <w:vAlign w:val="center"/>
          </w:tcPr>
          <w:p w14:paraId="2969EF8B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 w14:paraId="3AFF88E7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 w14:paraId="1114FC22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233" w:type="dxa"/>
            <w:gridSpan w:val="4"/>
            <w:noWrap w:val="0"/>
            <w:vAlign w:val="center"/>
          </w:tcPr>
          <w:p w14:paraId="7C5620F1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3144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1116" w:type="dxa"/>
            <w:vMerge w:val="continue"/>
            <w:noWrap w:val="0"/>
            <w:vAlign w:val="center"/>
          </w:tcPr>
          <w:p w14:paraId="1E21400C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 w14:paraId="3F3F00ED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 w14:paraId="6B0A11F4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233" w:type="dxa"/>
            <w:gridSpan w:val="4"/>
            <w:noWrap w:val="0"/>
            <w:vAlign w:val="center"/>
          </w:tcPr>
          <w:p w14:paraId="756A0291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BDDA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1116" w:type="dxa"/>
            <w:vMerge w:val="continue"/>
            <w:noWrap w:val="0"/>
            <w:vAlign w:val="center"/>
          </w:tcPr>
          <w:p w14:paraId="0B0DF14E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 w14:paraId="05B95FCC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 w14:paraId="62D62C78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233" w:type="dxa"/>
            <w:gridSpan w:val="4"/>
            <w:noWrap w:val="0"/>
            <w:vAlign w:val="center"/>
          </w:tcPr>
          <w:p w14:paraId="4FC92C7B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A58B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707" w:type="dxa"/>
            <w:gridSpan w:val="2"/>
            <w:noWrap w:val="0"/>
            <w:vAlign w:val="center"/>
          </w:tcPr>
          <w:p w14:paraId="1166A8C8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  <w:t>宿舍成员本学期学风建设情况及创建举措</w:t>
            </w:r>
          </w:p>
        </w:tc>
        <w:tc>
          <w:tcPr>
            <w:tcW w:w="7855" w:type="dxa"/>
            <w:gridSpan w:val="9"/>
            <w:noWrap w:val="0"/>
            <w:vAlign w:val="center"/>
          </w:tcPr>
          <w:p w14:paraId="1C15D5D7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C8C9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7" w:type="dxa"/>
            <w:gridSpan w:val="2"/>
            <w:noWrap w:val="0"/>
            <w:vAlign w:val="center"/>
          </w:tcPr>
          <w:p w14:paraId="24290DFF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  <w:t>辅导员意见</w:t>
            </w:r>
          </w:p>
        </w:tc>
        <w:tc>
          <w:tcPr>
            <w:tcW w:w="7855" w:type="dxa"/>
            <w:gridSpan w:val="9"/>
            <w:noWrap w:val="0"/>
            <w:vAlign w:val="center"/>
          </w:tcPr>
          <w:p w14:paraId="58D85051">
            <w:pPr>
              <w:widowControl w:val="0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  <w:p w14:paraId="4EA1AC08">
            <w:pPr>
              <w:widowControl w:val="0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  <w:p w14:paraId="6513726E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签字：年月日</w:t>
            </w:r>
          </w:p>
        </w:tc>
      </w:tr>
      <w:tr w14:paraId="6A90A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707" w:type="dxa"/>
            <w:gridSpan w:val="2"/>
            <w:noWrap w:val="0"/>
            <w:vAlign w:val="center"/>
          </w:tcPr>
          <w:p w14:paraId="26F04D2C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  <w:t>学院意见</w:t>
            </w:r>
          </w:p>
        </w:tc>
        <w:tc>
          <w:tcPr>
            <w:tcW w:w="7855" w:type="dxa"/>
            <w:gridSpan w:val="9"/>
            <w:noWrap w:val="0"/>
            <w:vAlign w:val="center"/>
          </w:tcPr>
          <w:p w14:paraId="085F1F81">
            <w:pPr>
              <w:widowControl w:val="0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  <w:p w14:paraId="7991132E">
            <w:pPr>
              <w:widowControl w:val="0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  <w:p w14:paraId="709CFFFD"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签字：年月日</w:t>
            </w:r>
          </w:p>
        </w:tc>
      </w:tr>
      <w:tr w14:paraId="4A38F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707" w:type="dxa"/>
            <w:gridSpan w:val="2"/>
            <w:noWrap w:val="0"/>
            <w:vAlign w:val="center"/>
          </w:tcPr>
          <w:p w14:paraId="678E1AF8">
            <w:pPr>
              <w:widowControl w:val="0"/>
              <w:jc w:val="center"/>
              <w:rPr>
                <w:rFonts w:hint="eastAsia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  <w:t>公寓服务中心</w:t>
            </w:r>
          </w:p>
          <w:p w14:paraId="34B2B135">
            <w:pPr>
              <w:widowControl w:val="0"/>
              <w:jc w:val="center"/>
              <w:rPr>
                <w:rFonts w:hint="eastAsia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2116" w:type="dxa"/>
            <w:gridSpan w:val="3"/>
            <w:noWrap w:val="0"/>
            <w:vAlign w:val="center"/>
          </w:tcPr>
          <w:p w14:paraId="0BDFF524">
            <w:pPr>
              <w:widowControl w:val="0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758" w:type="dxa"/>
            <w:gridSpan w:val="3"/>
            <w:noWrap w:val="0"/>
            <w:vAlign w:val="center"/>
          </w:tcPr>
          <w:p w14:paraId="7759F6E5">
            <w:pPr>
              <w:widowControl w:val="0"/>
              <w:jc w:val="center"/>
              <w:rPr>
                <w:rFonts w:hint="eastAsia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  <w:t>学生工作部</w:t>
            </w:r>
          </w:p>
          <w:p w14:paraId="3BAB0EA7">
            <w:pPr>
              <w:widowControl w:val="0"/>
              <w:jc w:val="center"/>
              <w:rPr>
                <w:rFonts w:hint="default" w:eastAsia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3981" w:type="dxa"/>
            <w:gridSpan w:val="3"/>
            <w:noWrap w:val="0"/>
            <w:vAlign w:val="center"/>
          </w:tcPr>
          <w:p w14:paraId="6A2C3255">
            <w:pPr>
              <w:widowControl w:val="0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</w:tr>
    </w:tbl>
    <w:p w14:paraId="6CE0BE62"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br w:type="page"/>
      </w:r>
    </w:p>
    <w:p w14:paraId="56F43B1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附件3：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青岛黄海学院学习标兵评定办法</w:t>
      </w:r>
    </w:p>
    <w:p w14:paraId="27A6C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为充分调动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学生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学习积极性，鼓励勤奋好学、刻苦钻研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的优良作风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  <w:t>营造良好学习氛围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与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  <w:t>竞争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环境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  <w:t>，推动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学校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  <w:t>学风建设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提质增效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，特制定本评选办法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  <w:t>。</w:t>
      </w:r>
    </w:p>
    <w:p w14:paraId="281122E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评选对象</w:t>
      </w:r>
    </w:p>
    <w:p w14:paraId="7B090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具有我校正式学籍的全日制普通本、专科学生。</w:t>
      </w:r>
    </w:p>
    <w:p w14:paraId="1A619F6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评选时间</w:t>
      </w:r>
    </w:p>
    <w:p w14:paraId="715DA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2026年5月6日-28日。</w:t>
      </w:r>
    </w:p>
    <w:p w14:paraId="6D42702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评选数量</w:t>
      </w:r>
    </w:p>
    <w:p w14:paraId="6FC97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各学院学习标兵评选数量≤</w:t>
      </w:r>
      <w:r>
        <w:rPr>
          <w:rFonts w:hint="default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本学院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全日制在校总数</w:t>
      </w:r>
      <w:r>
        <w:rPr>
          <w:rFonts w:hint="default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的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2%</w:t>
      </w:r>
      <w:r>
        <w:rPr>
          <w:rFonts w:hint="default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。</w:t>
      </w:r>
    </w:p>
    <w:p w14:paraId="242DC5B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四、评选条件</w:t>
      </w:r>
    </w:p>
    <w:p w14:paraId="46063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1.思想政治觉悟坚定，热爱社会主义祖国，拥护中国共产党的领导，树立正确的世界观、人生观、价值观。</w:t>
      </w:r>
    </w:p>
    <w:p w14:paraId="295A7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2.学习目标明确，态度端正，学业成绩与综合测评成绩均位列班级前5名，学习主动性强、钻研精神突出，发挥示范引领作用。</w:t>
      </w:r>
    </w:p>
    <w:p w14:paraId="2D8B5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3.积极参与专业学科竞赛、科技创新、社会实践、志愿服务等活动，表现优异、成效显著。</w:t>
      </w:r>
    </w:p>
    <w:p w14:paraId="074CF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4.组织纪律观念强，严格遵守学校的规章制度，恪守社会公德，文明素养良好，自觉维护集体荣誉，在班级中发挥表率作用，在校期间无任何违规违纪记录。</w:t>
      </w:r>
    </w:p>
    <w:p w14:paraId="502E9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5.重视体育锻炼，体育成绩合格，身心健康，具备良好的身心素质。</w:t>
      </w:r>
    </w:p>
    <w:p w14:paraId="27C48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6.所在宿舍为星级文明宿舍（含三星级及以上）。</w:t>
      </w:r>
    </w:p>
    <w:p w14:paraId="5D64DC6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五、评选程序</w:t>
      </w:r>
    </w:p>
    <w:p w14:paraId="23B23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1.各学院须高度重视，成立评优工作领导小组，严格执行评选标准，规范组织实施，遵循民主程序，坚持公开、公平、公正原则，确保评选工作高质量完成。</w:t>
      </w:r>
    </w:p>
    <w:p w14:paraId="5EB89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2.实行评选公示制度。各学院完成评选后，须向本学院师生公示拟表彰名单，广泛征求意见、接受监督。公示期间收到的异议，由学院先行调查核实；学生工作部对争议案例进行复核。若存在违规操作或违纪情况，取消当事人评选资格，并依规查处相关责任人。</w:t>
      </w:r>
    </w:p>
    <w:p w14:paraId="5AEB0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3.拟表彰个人由学生本人提出申请，经二级学院初审、学生工作部复核。各学院于2026年5月29日前将推荐名单汇总表电子版（表格要求内含学号、姓名字段，字段为文本格式）发送至指定邮箱：jianghp@qdhhc.edu.cn,逾期视为自动放弃。</w:t>
      </w:r>
    </w:p>
    <w:p w14:paraId="5107D7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六、表彰办法</w:t>
      </w:r>
    </w:p>
    <w:p w14:paraId="6FB53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1、学校为获评学生颁发荣誉证书。</w:t>
      </w:r>
    </w:p>
    <w:p w14:paraId="429ED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2、全校范围内宣传“学习标兵”先进事迹，组织开展“学习标兵”先进事迹报告会，发挥榜样示范引领作用。</w:t>
      </w:r>
    </w:p>
    <w:p w14:paraId="06701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黑体" w:hAnsi="黑体" w:eastAsia="黑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b w:val="0"/>
          <w:bCs w:val="0"/>
          <w:color w:val="auto"/>
          <w:sz w:val="28"/>
          <w:szCs w:val="28"/>
          <w:lang w:eastAsia="zh-CN"/>
        </w:rPr>
        <w:t>七</w:t>
      </w:r>
      <w:r>
        <w:rPr>
          <w:rFonts w:hint="eastAsia" w:ascii="黑体" w:hAnsi="黑体" w:eastAsia="黑体" w:cs="宋体"/>
          <w:b w:val="0"/>
          <w:bCs w:val="0"/>
          <w:color w:val="auto"/>
          <w:sz w:val="28"/>
          <w:szCs w:val="28"/>
        </w:rPr>
        <w:t>、</w:t>
      </w:r>
      <w:r>
        <w:rPr>
          <w:rFonts w:hint="eastAsia" w:ascii="黑体" w:hAnsi="黑体" w:eastAsia="黑体" w:cs="宋体"/>
          <w:b w:val="0"/>
          <w:bCs w:val="0"/>
          <w:color w:val="auto"/>
          <w:sz w:val="28"/>
          <w:szCs w:val="28"/>
          <w:lang w:val="en-US" w:eastAsia="zh-CN"/>
        </w:rPr>
        <w:t>附则</w:t>
      </w:r>
    </w:p>
    <w:p w14:paraId="53BAB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1.本办法由学生工作部负责解释，自颁布之日起施行。</w:t>
      </w:r>
    </w:p>
    <w:p w14:paraId="258ED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27A92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03A3A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学生工作部</w:t>
      </w:r>
    </w:p>
    <w:p w14:paraId="370EE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default" w:ascii="仿宋_GB2312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2026年4月20日</w:t>
      </w:r>
    </w:p>
    <w:p w14:paraId="08100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黑体" w:hAnsi="黑体" w:eastAsia="黑体" w:cs="宋体"/>
          <w:b w:val="0"/>
          <w:bCs w:val="0"/>
          <w:color w:val="auto"/>
          <w:sz w:val="28"/>
          <w:szCs w:val="28"/>
        </w:rPr>
      </w:pPr>
    </w:p>
    <w:p w14:paraId="5C8FA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黑体" w:hAnsi="黑体" w:eastAsia="黑体" w:cs="宋体"/>
          <w:b w:val="0"/>
          <w:bCs w:val="0"/>
          <w:color w:val="auto"/>
          <w:sz w:val="28"/>
          <w:szCs w:val="28"/>
        </w:rPr>
      </w:pPr>
    </w:p>
    <w:p w14:paraId="15040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28"/>
          <w:szCs w:val="28"/>
          <w:lang w:val="en-US" w:eastAsia="zh-CN"/>
        </w:rPr>
      </w:pPr>
    </w:p>
    <w:p w14:paraId="67776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Cs/>
          <w:sz w:val="28"/>
          <w:szCs w:val="28"/>
          <w:lang w:val="en-US" w:eastAsia="zh-CN"/>
        </w:rPr>
      </w:pPr>
    </w:p>
    <w:p w14:paraId="5E3D762B">
      <w:pP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br w:type="page"/>
      </w:r>
    </w:p>
    <w:p w14:paraId="09F3B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青岛黄海学院学习标兵申请表</w:t>
      </w:r>
    </w:p>
    <w:p w14:paraId="17A61973">
      <w:pPr>
        <w:keepNext w:val="0"/>
        <w:keepLines w:val="0"/>
        <w:pageBreakBefore w:val="0"/>
        <w:widowControl w:val="0"/>
        <w:tabs>
          <w:tab w:val="left" w:pos="4111"/>
          <w:tab w:val="left" w:pos="7088"/>
          <w:tab w:val="left" w:pos="978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黑体" w:eastAsia="黑体"/>
          <w:bCs/>
          <w:color w:val="auto"/>
          <w:sz w:val="36"/>
          <w:szCs w:val="36"/>
        </w:rPr>
      </w:pPr>
      <w:r>
        <w:rPr>
          <w:rFonts w:hint="eastAsia"/>
          <w:b/>
          <w:color w:val="auto"/>
          <w:sz w:val="24"/>
        </w:rPr>
        <w:t>学</w:t>
      </w:r>
      <w:r>
        <w:rPr>
          <w:rFonts w:hint="eastAsia"/>
          <w:b/>
          <w:color w:val="auto"/>
          <w:sz w:val="24"/>
          <w:lang w:val="en-US" w:eastAsia="zh-CN"/>
        </w:rPr>
        <w:t>院</w:t>
      </w:r>
      <w:r>
        <w:rPr>
          <w:rFonts w:hint="eastAsia"/>
          <w:b/>
          <w:color w:val="auto"/>
          <w:sz w:val="24"/>
        </w:rPr>
        <w:t>：</w:t>
      </w:r>
      <w:r>
        <w:rPr>
          <w:b/>
          <w:color w:val="auto"/>
          <w:sz w:val="24"/>
        </w:rPr>
        <w:tab/>
      </w:r>
      <w:r>
        <w:rPr>
          <w:rFonts w:hint="eastAsia"/>
          <w:b/>
          <w:color w:val="auto"/>
          <w:sz w:val="24"/>
        </w:rPr>
        <w:t>学号：</w:t>
      </w:r>
    </w:p>
    <w:tbl>
      <w:tblPr>
        <w:tblStyle w:val="9"/>
        <w:tblW w:w="9912" w:type="dxa"/>
        <w:tblInd w:w="-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020"/>
        <w:gridCol w:w="984"/>
        <w:gridCol w:w="243"/>
        <w:gridCol w:w="760"/>
        <w:gridCol w:w="841"/>
        <w:gridCol w:w="2020"/>
        <w:gridCol w:w="691"/>
        <w:gridCol w:w="2344"/>
      </w:tblGrid>
      <w:tr w14:paraId="76EB0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009" w:type="dxa"/>
            <w:vMerge w:val="restart"/>
            <w:noWrap w:val="0"/>
            <w:vAlign w:val="center"/>
          </w:tcPr>
          <w:p w14:paraId="697E5FBA">
            <w:pPr>
              <w:jc w:val="center"/>
              <w:rPr>
                <w:rFonts w:hint="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本人</w:t>
            </w:r>
          </w:p>
          <w:p w14:paraId="6C575262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情况</w:t>
            </w:r>
          </w:p>
        </w:tc>
        <w:tc>
          <w:tcPr>
            <w:tcW w:w="1020" w:type="dxa"/>
            <w:noWrap w:val="0"/>
            <w:vAlign w:val="center"/>
          </w:tcPr>
          <w:p w14:paraId="4260E5C5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984" w:type="dxa"/>
            <w:noWrap w:val="0"/>
            <w:vAlign w:val="center"/>
          </w:tcPr>
          <w:p w14:paraId="3A4F8451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03" w:type="dxa"/>
            <w:gridSpan w:val="2"/>
            <w:noWrap w:val="0"/>
            <w:vAlign w:val="center"/>
          </w:tcPr>
          <w:p w14:paraId="183546B5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性别</w:t>
            </w:r>
          </w:p>
        </w:tc>
        <w:tc>
          <w:tcPr>
            <w:tcW w:w="841" w:type="dxa"/>
            <w:noWrap w:val="0"/>
            <w:vAlign w:val="center"/>
          </w:tcPr>
          <w:p w14:paraId="1DE4E5F6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020" w:type="dxa"/>
            <w:noWrap w:val="0"/>
            <w:vAlign w:val="center"/>
          </w:tcPr>
          <w:p w14:paraId="112218E2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3035" w:type="dxa"/>
            <w:gridSpan w:val="2"/>
            <w:noWrap w:val="0"/>
            <w:vAlign w:val="center"/>
          </w:tcPr>
          <w:p w14:paraId="51F3E8FE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年月</w:t>
            </w:r>
          </w:p>
        </w:tc>
      </w:tr>
      <w:tr w14:paraId="6904B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009" w:type="dxa"/>
            <w:vMerge w:val="continue"/>
            <w:noWrap w:val="0"/>
            <w:vAlign w:val="center"/>
          </w:tcPr>
          <w:p w14:paraId="7C6F0478">
            <w:pPr>
              <w:widowControl/>
              <w:jc w:val="center"/>
              <w:rPr>
                <w:color w:val="auto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48D861ED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政治面貌</w:t>
            </w:r>
          </w:p>
        </w:tc>
        <w:tc>
          <w:tcPr>
            <w:tcW w:w="984" w:type="dxa"/>
            <w:noWrap w:val="0"/>
            <w:vAlign w:val="center"/>
          </w:tcPr>
          <w:p w14:paraId="79D1982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03" w:type="dxa"/>
            <w:gridSpan w:val="2"/>
            <w:noWrap w:val="0"/>
            <w:vAlign w:val="center"/>
          </w:tcPr>
          <w:p w14:paraId="13C52014">
            <w:pPr>
              <w:spacing w:before="156" w:beforeLines="5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民族</w:t>
            </w:r>
          </w:p>
          <w:p w14:paraId="5A64291B">
            <w:pPr>
              <w:jc w:val="center"/>
              <w:rPr>
                <w:rFonts w:hint="eastAsia"/>
                <w:color w:val="auto"/>
                <w:sz w:val="24"/>
              </w:rPr>
            </w:pPr>
          </w:p>
          <w:p w14:paraId="71B27202">
            <w:pPr>
              <w:jc w:val="center"/>
              <w:rPr>
                <w:rFonts w:hint="eastAsia"/>
                <w:color w:val="auto"/>
                <w:sz w:val="24"/>
              </w:rPr>
            </w:pPr>
          </w:p>
          <w:p w14:paraId="5404AEE7">
            <w:pPr>
              <w:jc w:val="center"/>
              <w:rPr>
                <w:rFonts w:hint="eastAsia"/>
                <w:color w:val="auto"/>
                <w:sz w:val="24"/>
              </w:rPr>
            </w:pPr>
          </w:p>
          <w:p w14:paraId="2708090A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841" w:type="dxa"/>
            <w:noWrap w:val="0"/>
            <w:vAlign w:val="center"/>
          </w:tcPr>
          <w:p w14:paraId="55261271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020" w:type="dxa"/>
            <w:noWrap w:val="0"/>
            <w:vAlign w:val="center"/>
          </w:tcPr>
          <w:p w14:paraId="688BD8A9"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班级</w:t>
            </w:r>
          </w:p>
        </w:tc>
        <w:tc>
          <w:tcPr>
            <w:tcW w:w="3035" w:type="dxa"/>
            <w:gridSpan w:val="2"/>
            <w:noWrap w:val="0"/>
            <w:vAlign w:val="center"/>
          </w:tcPr>
          <w:p w14:paraId="7CF906D3">
            <w:pPr>
              <w:widowControl/>
              <w:jc w:val="center"/>
              <w:rPr>
                <w:color w:val="auto"/>
                <w:sz w:val="24"/>
              </w:rPr>
            </w:pPr>
          </w:p>
        </w:tc>
      </w:tr>
      <w:tr w14:paraId="57913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009" w:type="dxa"/>
            <w:vMerge w:val="continue"/>
            <w:noWrap w:val="0"/>
            <w:vAlign w:val="center"/>
          </w:tcPr>
          <w:p w14:paraId="0CEE9832">
            <w:pPr>
              <w:widowControl/>
              <w:jc w:val="center"/>
              <w:rPr>
                <w:color w:val="auto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0684A1CC"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专业</w:t>
            </w:r>
          </w:p>
        </w:tc>
        <w:tc>
          <w:tcPr>
            <w:tcW w:w="984" w:type="dxa"/>
            <w:noWrap w:val="0"/>
            <w:vAlign w:val="center"/>
          </w:tcPr>
          <w:p w14:paraId="7FFFE734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003" w:type="dxa"/>
            <w:gridSpan w:val="2"/>
            <w:noWrap w:val="0"/>
            <w:vAlign w:val="center"/>
          </w:tcPr>
          <w:p w14:paraId="0D8B198A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学历</w:t>
            </w:r>
          </w:p>
        </w:tc>
        <w:tc>
          <w:tcPr>
            <w:tcW w:w="841" w:type="dxa"/>
            <w:noWrap w:val="0"/>
            <w:vAlign w:val="center"/>
          </w:tcPr>
          <w:p w14:paraId="7858C1B5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020" w:type="dxa"/>
            <w:noWrap w:val="0"/>
            <w:vAlign w:val="center"/>
          </w:tcPr>
          <w:p w14:paraId="58473482"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</w:rPr>
              <w:t>学制</w:t>
            </w:r>
            <w:r>
              <w:rPr>
                <w:rFonts w:hint="eastAsia"/>
                <w:color w:val="auto"/>
                <w:sz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年</w:t>
            </w:r>
            <w:r>
              <w:rPr>
                <w:rFonts w:hint="eastAsia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3035" w:type="dxa"/>
            <w:gridSpan w:val="2"/>
            <w:noWrap w:val="0"/>
            <w:vAlign w:val="center"/>
          </w:tcPr>
          <w:p w14:paraId="089FD68F">
            <w:pPr>
              <w:widowControl/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 w14:paraId="05472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009" w:type="dxa"/>
            <w:vMerge w:val="continue"/>
            <w:noWrap w:val="0"/>
            <w:vAlign w:val="center"/>
          </w:tcPr>
          <w:p w14:paraId="0E6CEA23">
            <w:pPr>
              <w:widowControl/>
              <w:jc w:val="center"/>
              <w:rPr>
                <w:color w:val="auto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7D69F53A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班级</w:t>
            </w:r>
          </w:p>
        </w:tc>
        <w:tc>
          <w:tcPr>
            <w:tcW w:w="2828" w:type="dxa"/>
            <w:gridSpan w:val="4"/>
            <w:noWrap w:val="0"/>
            <w:vAlign w:val="center"/>
          </w:tcPr>
          <w:p w14:paraId="3555F751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020" w:type="dxa"/>
            <w:noWrap w:val="0"/>
            <w:vAlign w:val="center"/>
          </w:tcPr>
          <w:p w14:paraId="28DB3739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联系电话</w:t>
            </w:r>
          </w:p>
        </w:tc>
        <w:tc>
          <w:tcPr>
            <w:tcW w:w="3035" w:type="dxa"/>
            <w:gridSpan w:val="2"/>
            <w:noWrap w:val="0"/>
            <w:vAlign w:val="center"/>
          </w:tcPr>
          <w:p w14:paraId="7BA0214E">
            <w:pPr>
              <w:widowControl/>
              <w:jc w:val="center"/>
              <w:rPr>
                <w:color w:val="auto"/>
                <w:sz w:val="24"/>
              </w:rPr>
            </w:pPr>
          </w:p>
        </w:tc>
      </w:tr>
      <w:tr w14:paraId="5AB98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1009" w:type="dxa"/>
            <w:noWrap w:val="0"/>
            <w:vAlign w:val="center"/>
          </w:tcPr>
          <w:p w14:paraId="6F3D9F17">
            <w:pPr>
              <w:jc w:val="center"/>
              <w:rPr>
                <w:rFonts w:hint="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4"/>
              </w:rPr>
              <w:t>学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业</w:t>
            </w:r>
          </w:p>
          <w:p w14:paraId="74A2C104">
            <w:pPr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情况</w:t>
            </w:r>
          </w:p>
        </w:tc>
        <w:tc>
          <w:tcPr>
            <w:tcW w:w="2247" w:type="dxa"/>
            <w:gridSpan w:val="3"/>
            <w:noWrap w:val="0"/>
            <w:vAlign w:val="center"/>
          </w:tcPr>
          <w:p w14:paraId="08B14857">
            <w:pPr>
              <w:tabs>
                <w:tab w:val="center" w:pos="210"/>
                <w:tab w:val="center" w:leader="underscore" w:pos="1050"/>
                <w:tab w:val="center" w:leader="underscore" w:pos="1735"/>
              </w:tabs>
              <w:adjustRightInd w:val="0"/>
              <w:snapToGrid w:val="0"/>
              <w:spacing w:before="156" w:beforeLines="50" w:line="360" w:lineRule="auto"/>
              <w:ind w:left="34" w:leftChars="16"/>
              <w:jc w:val="center"/>
              <w:rPr>
                <w:rFonts w:hint="default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上学期学习成绩（名次/总人数）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 w14:paraId="39882AB4">
            <w:pPr>
              <w:tabs>
                <w:tab w:val="center" w:pos="210"/>
                <w:tab w:val="center" w:leader="underscore" w:pos="1050"/>
                <w:tab w:val="center" w:leader="underscore" w:pos="1735"/>
              </w:tabs>
              <w:adjustRightInd w:val="0"/>
              <w:snapToGrid w:val="0"/>
              <w:spacing w:before="156" w:beforeLines="50" w:line="360" w:lineRule="auto"/>
              <w:ind w:left="34" w:leftChars="16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711" w:type="dxa"/>
            <w:gridSpan w:val="2"/>
            <w:noWrap w:val="0"/>
            <w:vAlign w:val="center"/>
          </w:tcPr>
          <w:p w14:paraId="6713EFC4">
            <w:pPr>
              <w:tabs>
                <w:tab w:val="center" w:pos="1940"/>
              </w:tabs>
              <w:adjustRightInd w:val="0"/>
              <w:snapToGrid w:val="0"/>
              <w:spacing w:before="156" w:beforeLines="50" w:line="360" w:lineRule="auto"/>
              <w:jc w:val="center"/>
              <w:rPr>
                <w:rFonts w:hint="default" w:ascii="宋体" w:hAnsi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上学期是否挂科</w:t>
            </w:r>
          </w:p>
        </w:tc>
        <w:tc>
          <w:tcPr>
            <w:tcW w:w="2344" w:type="dxa"/>
            <w:noWrap w:val="0"/>
            <w:vAlign w:val="center"/>
          </w:tcPr>
          <w:p w14:paraId="4F3E4A9B">
            <w:pPr>
              <w:tabs>
                <w:tab w:val="center" w:pos="1940"/>
              </w:tabs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1D2B8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8" w:hRule="exact"/>
        </w:trPr>
        <w:tc>
          <w:tcPr>
            <w:tcW w:w="1009" w:type="dxa"/>
            <w:noWrap w:val="0"/>
            <w:vAlign w:val="center"/>
          </w:tcPr>
          <w:p w14:paraId="7EFAF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申请</w:t>
            </w:r>
          </w:p>
          <w:p w14:paraId="74FE1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理由</w:t>
            </w:r>
          </w:p>
          <w:p w14:paraId="128BC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可另附材料</w:t>
            </w:r>
            <w:r>
              <w:rPr>
                <w:rFonts w:hint="eastAsia"/>
                <w:color w:val="auto"/>
                <w:sz w:val="18"/>
                <w:szCs w:val="18"/>
              </w:rPr>
              <w:t>)</w:t>
            </w:r>
          </w:p>
        </w:tc>
        <w:tc>
          <w:tcPr>
            <w:tcW w:w="8903" w:type="dxa"/>
            <w:gridSpan w:val="8"/>
            <w:noWrap w:val="0"/>
            <w:vAlign w:val="center"/>
          </w:tcPr>
          <w:p w14:paraId="3D3CD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360" w:firstLineChars="1400"/>
              <w:jc w:val="both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</w:p>
          <w:p w14:paraId="20EE9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360" w:firstLineChars="1400"/>
              <w:jc w:val="both"/>
              <w:textAlignment w:val="auto"/>
              <w:rPr>
                <w:rFonts w:hint="default"/>
                <w:color w:val="auto"/>
                <w:sz w:val="24"/>
                <w:lang w:val="en-US" w:eastAsia="zh-CN"/>
              </w:rPr>
            </w:pPr>
          </w:p>
          <w:p w14:paraId="4A39D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520" w:firstLineChars="2300"/>
              <w:jc w:val="both"/>
              <w:textAlignment w:val="auto"/>
              <w:rPr>
                <w:rFonts w:hint="eastAsia"/>
                <w:color w:val="auto"/>
                <w:sz w:val="24"/>
              </w:rPr>
            </w:pPr>
          </w:p>
          <w:p w14:paraId="0198E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520" w:firstLineChars="2300"/>
              <w:jc w:val="both"/>
              <w:textAlignment w:val="auto"/>
              <w:rPr>
                <w:rFonts w:hint="eastAsia"/>
                <w:color w:val="auto"/>
                <w:sz w:val="24"/>
              </w:rPr>
            </w:pPr>
          </w:p>
          <w:p w14:paraId="03111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520" w:firstLineChars="2300"/>
              <w:jc w:val="both"/>
              <w:textAlignment w:val="auto"/>
              <w:rPr>
                <w:rFonts w:hint="eastAsia"/>
                <w:color w:val="auto"/>
                <w:sz w:val="24"/>
              </w:rPr>
            </w:pPr>
          </w:p>
          <w:p w14:paraId="587FF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520" w:firstLineChars="2300"/>
              <w:jc w:val="both"/>
              <w:textAlignment w:val="auto"/>
              <w:rPr>
                <w:rFonts w:hint="eastAsia"/>
                <w:color w:val="auto"/>
                <w:sz w:val="24"/>
              </w:rPr>
            </w:pPr>
          </w:p>
          <w:p w14:paraId="213AF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520" w:firstLineChars="2300"/>
              <w:jc w:val="both"/>
              <w:textAlignment w:val="auto"/>
              <w:rPr>
                <w:rFonts w:hint="eastAsia"/>
                <w:color w:val="auto"/>
                <w:sz w:val="24"/>
              </w:rPr>
            </w:pPr>
          </w:p>
          <w:p w14:paraId="5BA95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520" w:firstLineChars="2300"/>
              <w:jc w:val="both"/>
              <w:textAlignment w:val="auto"/>
              <w:rPr>
                <w:rFonts w:hint="eastAsia"/>
                <w:color w:val="auto"/>
                <w:sz w:val="24"/>
              </w:rPr>
            </w:pPr>
          </w:p>
          <w:p w14:paraId="46593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520" w:firstLineChars="2300"/>
              <w:jc w:val="both"/>
              <w:textAlignment w:val="auto"/>
              <w:rPr>
                <w:rFonts w:hint="eastAsia"/>
                <w:color w:val="auto"/>
                <w:sz w:val="24"/>
              </w:rPr>
            </w:pPr>
          </w:p>
          <w:p w14:paraId="02B75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520" w:firstLineChars="2300"/>
              <w:jc w:val="both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申请人签名</w:t>
            </w:r>
            <w:r>
              <w:rPr>
                <w:rFonts w:hint="eastAsia" w:ascii="宋体" w:hAnsi="宋体" w:cs="宋体"/>
                <w:color w:val="auto"/>
                <w:sz w:val="24"/>
                <w:lang w:eastAsia="zh-Hans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</w:rPr>
              <w:t>手签</w:t>
            </w:r>
            <w:r>
              <w:rPr>
                <w:rFonts w:hint="eastAsia" w:ascii="宋体" w:hAnsi="宋体" w:cs="宋体"/>
                <w:color w:val="auto"/>
                <w:sz w:val="24"/>
                <w:lang w:eastAsia="zh-Hans"/>
              </w:rPr>
              <w:t>）</w:t>
            </w:r>
            <w:r>
              <w:rPr>
                <w:rFonts w:hint="eastAsia"/>
                <w:color w:val="auto"/>
                <w:sz w:val="24"/>
              </w:rPr>
              <w:t>：</w:t>
            </w:r>
          </w:p>
          <w:p w14:paraId="653C8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520" w:firstLineChars="2300"/>
              <w:jc w:val="both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</w:t>
            </w:r>
            <w:r>
              <w:rPr>
                <w:rFonts w:ascii="宋体" w:hAnsi="宋体"/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ab/>
            </w:r>
            <w:r>
              <w:rPr>
                <w:rFonts w:hint="eastAsia"/>
                <w:color w:val="auto"/>
                <w:sz w:val="24"/>
              </w:rPr>
              <w:t>月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ab/>
            </w:r>
            <w:r>
              <w:rPr>
                <w:rFonts w:hint="eastAsia"/>
                <w:color w:val="auto"/>
                <w:sz w:val="24"/>
              </w:rPr>
              <w:t>日</w:t>
            </w:r>
          </w:p>
        </w:tc>
      </w:tr>
      <w:tr w14:paraId="53FE2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exact"/>
        </w:trPr>
        <w:tc>
          <w:tcPr>
            <w:tcW w:w="1009" w:type="dxa"/>
            <w:noWrap w:val="0"/>
            <w:vAlign w:val="center"/>
          </w:tcPr>
          <w:p w14:paraId="12F92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获奖</w:t>
            </w:r>
          </w:p>
          <w:p w14:paraId="0705B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情况</w:t>
            </w:r>
          </w:p>
          <w:p w14:paraId="20031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可另附材料</w:t>
            </w:r>
            <w:r>
              <w:rPr>
                <w:rFonts w:hint="eastAsia"/>
                <w:color w:val="auto"/>
                <w:sz w:val="18"/>
                <w:szCs w:val="18"/>
              </w:rPr>
              <w:t>)</w:t>
            </w:r>
          </w:p>
        </w:tc>
        <w:tc>
          <w:tcPr>
            <w:tcW w:w="8903" w:type="dxa"/>
            <w:gridSpan w:val="8"/>
            <w:noWrap w:val="0"/>
            <w:vAlign w:val="center"/>
          </w:tcPr>
          <w:p w14:paraId="6F5C8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360" w:firstLineChars="1400"/>
              <w:jc w:val="both"/>
              <w:textAlignment w:val="auto"/>
              <w:rPr>
                <w:rFonts w:hint="eastAsia"/>
                <w:color w:val="auto"/>
                <w:sz w:val="24"/>
              </w:rPr>
            </w:pPr>
          </w:p>
        </w:tc>
      </w:tr>
      <w:tr w14:paraId="727C3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3F91C">
            <w:pPr>
              <w:keepNext w:val="0"/>
              <w:keepLines w:val="0"/>
              <w:pageBreakBefore w:val="0"/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辅导员意见</w:t>
            </w:r>
          </w:p>
        </w:tc>
        <w:tc>
          <w:tcPr>
            <w:tcW w:w="89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5C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0" w:firstLineChars="150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  <w:p w14:paraId="70CEE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520" w:firstLineChars="2300"/>
              <w:jc w:val="both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辅导员</w:t>
            </w:r>
            <w:r>
              <w:rPr>
                <w:rFonts w:hint="eastAsia"/>
                <w:color w:val="auto"/>
                <w:sz w:val="24"/>
              </w:rPr>
              <w:t>签名：</w:t>
            </w:r>
          </w:p>
          <w:p w14:paraId="3025A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520" w:firstLineChars="2300"/>
              <w:jc w:val="both"/>
              <w:textAlignment w:val="auto"/>
              <w:rPr>
                <w:rFonts w:hint="default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年</w:t>
            </w:r>
            <w:r>
              <w:rPr>
                <w:rFonts w:ascii="宋体" w:hAnsi="宋体"/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ab/>
            </w:r>
            <w:r>
              <w:rPr>
                <w:rFonts w:hint="eastAsia"/>
                <w:color w:val="auto"/>
                <w:sz w:val="24"/>
              </w:rPr>
              <w:t>月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ab/>
            </w:r>
            <w:r>
              <w:rPr>
                <w:rFonts w:hint="eastAsia"/>
                <w:color w:val="auto"/>
                <w:sz w:val="24"/>
              </w:rPr>
              <w:t>日</w:t>
            </w:r>
          </w:p>
        </w:tc>
      </w:tr>
      <w:tr w14:paraId="6DD12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EE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学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院</w:t>
            </w:r>
          </w:p>
          <w:p w14:paraId="2FBF9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意见</w:t>
            </w:r>
          </w:p>
        </w:tc>
        <w:tc>
          <w:tcPr>
            <w:tcW w:w="89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D8E51">
            <w:pPr>
              <w:keepNext w:val="0"/>
              <w:keepLines w:val="0"/>
              <w:pageBreakBefore w:val="0"/>
              <w:widowControl/>
              <w:tabs>
                <w:tab w:val="left" w:pos="52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</w:p>
          <w:p w14:paraId="10FDBC53">
            <w:pPr>
              <w:keepNext w:val="0"/>
              <w:keepLines w:val="0"/>
              <w:pageBreakBefore w:val="0"/>
              <w:widowControl/>
              <w:tabs>
                <w:tab w:val="left" w:pos="52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560" w:firstLineChars="1900"/>
              <w:jc w:val="both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学</w:t>
            </w:r>
            <w:r>
              <w:rPr>
                <w:rFonts w:hint="eastAsia"/>
                <w:color w:val="auto"/>
                <w:sz w:val="24"/>
              </w:rPr>
              <w:t>院主管学生工作领导签名：</w:t>
            </w:r>
          </w:p>
          <w:p w14:paraId="2B30C20F">
            <w:pPr>
              <w:keepNext w:val="0"/>
              <w:keepLines w:val="0"/>
              <w:pageBreakBefore w:val="0"/>
              <w:widowControl/>
              <w:tabs>
                <w:tab w:val="left" w:pos="52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</w:t>
            </w:r>
            <w:r>
              <w:rPr>
                <w:rFonts w:ascii="宋体" w:hAnsi="宋体"/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ab/>
            </w:r>
            <w:r>
              <w:rPr>
                <w:rFonts w:hint="eastAsia"/>
                <w:color w:val="auto"/>
                <w:sz w:val="24"/>
              </w:rPr>
              <w:t>月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ab/>
            </w:r>
            <w:r>
              <w:rPr>
                <w:rFonts w:hint="eastAsia"/>
                <w:color w:val="auto"/>
                <w:sz w:val="24"/>
              </w:rPr>
              <w:t>日</w:t>
            </w:r>
          </w:p>
        </w:tc>
      </w:tr>
      <w:tr w14:paraId="03887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9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75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学校</w:t>
            </w:r>
          </w:p>
          <w:p w14:paraId="73B8B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意见</w:t>
            </w:r>
          </w:p>
        </w:tc>
        <w:tc>
          <w:tcPr>
            <w:tcW w:w="89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F8186">
            <w:pPr>
              <w:keepNext w:val="0"/>
              <w:keepLines w:val="0"/>
              <w:pageBreakBefore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经评审，并在校内月日至月日公示</w:t>
            </w:r>
            <w:r>
              <w:rPr>
                <w:rFonts w:ascii="宋体" w:hAnsi="宋体"/>
                <w:color w:val="auto"/>
                <w:sz w:val="24"/>
                <w:u w:val="single"/>
              </w:rPr>
              <w:tab/>
            </w:r>
            <w:r>
              <w:rPr>
                <w:rFonts w:ascii="宋体" w:hAnsi="宋体"/>
                <w:color w:val="auto"/>
                <w:sz w:val="24"/>
                <w:u w:val="single"/>
              </w:rPr>
              <w:tab/>
            </w:r>
            <w:r>
              <w:rPr>
                <w:rFonts w:hint="eastAsia" w:ascii="宋体" w:hAnsi="宋体"/>
                <w:color w:val="auto"/>
                <w:sz w:val="24"/>
              </w:rPr>
              <w:t>个工作日，无异议，现报请批准该同学获得学习标兵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称号</w:t>
            </w:r>
            <w:r>
              <w:rPr>
                <w:rFonts w:hint="eastAsia" w:ascii="宋体" w:hAnsi="宋体"/>
                <w:color w:val="auto"/>
                <w:sz w:val="24"/>
              </w:rPr>
              <w:t>。</w:t>
            </w:r>
          </w:p>
          <w:p w14:paraId="03659E60">
            <w:pPr>
              <w:keepNext w:val="0"/>
              <w:keepLines w:val="0"/>
              <w:pageBreakBefore w:val="0"/>
              <w:tabs>
                <w:tab w:val="left" w:pos="5322"/>
                <w:tab w:val="left" w:pos="5712"/>
                <w:tab w:val="left" w:pos="59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280" w:firstLineChars="2200"/>
              <w:jc w:val="both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学生工作部</w:t>
            </w:r>
            <w:r>
              <w:rPr>
                <w:rFonts w:hint="eastAsia"/>
                <w:color w:val="auto"/>
                <w:sz w:val="24"/>
              </w:rPr>
              <w:t>公章）</w:t>
            </w:r>
          </w:p>
          <w:p w14:paraId="2B030F70">
            <w:pPr>
              <w:keepNext w:val="0"/>
              <w:keepLines w:val="0"/>
              <w:pageBreakBefore w:val="0"/>
              <w:tabs>
                <w:tab w:val="center" w:pos="5088"/>
                <w:tab w:val="left" w:pos="5513"/>
                <w:tab w:val="left" w:pos="5938"/>
                <w:tab w:val="left" w:pos="6363"/>
                <w:tab w:val="left" w:pos="6789"/>
                <w:tab w:val="left" w:pos="72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519" w:firstLineChars="1883"/>
              <w:jc w:val="center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ab/>
            </w:r>
            <w:r>
              <w:rPr>
                <w:rFonts w:hint="eastAsia"/>
                <w:color w:val="auto"/>
                <w:sz w:val="24"/>
              </w:rPr>
              <w:t>月</w:t>
            </w:r>
            <w:r>
              <w:rPr>
                <w:color w:val="auto"/>
                <w:sz w:val="24"/>
              </w:rPr>
              <w:tab/>
            </w:r>
            <w:r>
              <w:rPr>
                <w:color w:val="auto"/>
                <w:sz w:val="24"/>
              </w:rPr>
              <w:tab/>
            </w:r>
            <w:r>
              <w:rPr>
                <w:rFonts w:hint="eastAsia"/>
                <w:color w:val="auto"/>
                <w:sz w:val="24"/>
              </w:rPr>
              <w:t>日</w:t>
            </w:r>
          </w:p>
        </w:tc>
      </w:tr>
    </w:tbl>
    <w:p w14:paraId="2F1A0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宋体"/>
          <w:b w:val="0"/>
          <w:bCs w:val="0"/>
          <w:color w:val="auto"/>
          <w:sz w:val="32"/>
          <w:szCs w:val="32"/>
        </w:rPr>
        <w:sectPr>
          <w:footerReference r:id="rId3" w:type="default"/>
          <w:pgSz w:w="11906" w:h="16838"/>
          <w:pgMar w:top="1440" w:right="1349" w:bottom="1440" w:left="1349" w:header="851" w:footer="992" w:gutter="0"/>
          <w:cols w:space="425" w:num="1"/>
          <w:docGrid w:type="lines" w:linePitch="312" w:charSpace="0"/>
        </w:sectPr>
      </w:pPr>
    </w:p>
    <w:p w14:paraId="7CA9FA35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附件4：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学业帮扶对象名单</w:t>
      </w:r>
    </w:p>
    <w:tbl>
      <w:tblPr>
        <w:tblStyle w:val="9"/>
        <w:tblW w:w="139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114"/>
        <w:gridCol w:w="1155"/>
        <w:gridCol w:w="1095"/>
        <w:gridCol w:w="1110"/>
        <w:gridCol w:w="2385"/>
        <w:gridCol w:w="1380"/>
        <w:gridCol w:w="1320"/>
        <w:gridCol w:w="2715"/>
        <w:gridCol w:w="915"/>
      </w:tblGrid>
      <w:tr w14:paraId="60390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学业困难情况（可多选）1.挂科2门及以上2.学习动力不足3.适应能力弱4.基础薄弱5其他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具体表现（挂科科目/分数、学习问题等）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拟定帮扶人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帮扶措施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514A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0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4B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04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37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7E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B8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BC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96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12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25C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E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37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DC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17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9F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FC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01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58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54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DEC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E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74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B7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AF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C5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45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8F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7C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57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ABB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1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08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D0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42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D6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C2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F4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9B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D9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18D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6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B3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68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A4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5B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A3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10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CA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DB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431C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宋体"/>
          <w:b w:val="0"/>
          <w:bCs w:val="0"/>
          <w:color w:val="auto"/>
          <w:sz w:val="32"/>
          <w:szCs w:val="32"/>
        </w:rPr>
        <w:sectPr>
          <w:pgSz w:w="16838" w:h="11906" w:orient="landscape"/>
          <w:pgMar w:top="1349" w:right="1440" w:bottom="1349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学院负责人签字：__________填报日期：______年____月____日</w:t>
      </w:r>
      <w:bookmarkStart w:id="1" w:name="_GoBack"/>
      <w:bookmarkEnd w:id="1"/>
    </w:p>
    <w:p w14:paraId="37F248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AB9A46-A95B-4099-92D8-BC828D7EA5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3E432D4-A093-4163-A757-AB561B1BFB1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9C228C7-193F-48F9-87C4-D4B34A91D7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3339E27-9EF3-4235-902E-1BAEB2939C4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CB8E978C-DD13-446C-82FE-80CA0F6C42C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2FF79387-E6B7-4FF0-AB72-D6D05CE8045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DAB9DDDE-9C74-425B-BE82-127FD5E34C5A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CBC07F1F-82B3-45B7-B2D0-CECA4D667F8E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549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89BB7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89BB7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BBB48A"/>
    <w:multiLevelType w:val="singleLevel"/>
    <w:tmpl w:val="45BBB48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A71EE"/>
    <w:rsid w:val="013A4168"/>
    <w:rsid w:val="01E274B5"/>
    <w:rsid w:val="02597BE5"/>
    <w:rsid w:val="02AD5394"/>
    <w:rsid w:val="03280EF8"/>
    <w:rsid w:val="0825634E"/>
    <w:rsid w:val="08ED62FB"/>
    <w:rsid w:val="0BD460C1"/>
    <w:rsid w:val="0C6F7B97"/>
    <w:rsid w:val="0C8353F1"/>
    <w:rsid w:val="0FEB39D9"/>
    <w:rsid w:val="10A73DA4"/>
    <w:rsid w:val="12344F0E"/>
    <w:rsid w:val="157A0342"/>
    <w:rsid w:val="168E1562"/>
    <w:rsid w:val="1B5508A0"/>
    <w:rsid w:val="1DDD736F"/>
    <w:rsid w:val="1EA32DD9"/>
    <w:rsid w:val="1EAF02C7"/>
    <w:rsid w:val="1F0E6A21"/>
    <w:rsid w:val="1FF561AE"/>
    <w:rsid w:val="2196789E"/>
    <w:rsid w:val="21D62C50"/>
    <w:rsid w:val="22AF0896"/>
    <w:rsid w:val="23B37DE9"/>
    <w:rsid w:val="23B4085A"/>
    <w:rsid w:val="241B6B51"/>
    <w:rsid w:val="24EE7D9B"/>
    <w:rsid w:val="25056E93"/>
    <w:rsid w:val="25844348"/>
    <w:rsid w:val="265A4FBD"/>
    <w:rsid w:val="2BD5034F"/>
    <w:rsid w:val="2C3F2C8B"/>
    <w:rsid w:val="2CAD22EA"/>
    <w:rsid w:val="2CD23AFF"/>
    <w:rsid w:val="2E440819"/>
    <w:rsid w:val="2EA6280E"/>
    <w:rsid w:val="303F34A1"/>
    <w:rsid w:val="31E83DC4"/>
    <w:rsid w:val="326274EB"/>
    <w:rsid w:val="34BB3BE7"/>
    <w:rsid w:val="35B00755"/>
    <w:rsid w:val="362F3D70"/>
    <w:rsid w:val="36653C36"/>
    <w:rsid w:val="395A5429"/>
    <w:rsid w:val="3B0312A1"/>
    <w:rsid w:val="3B270EB8"/>
    <w:rsid w:val="3CCD42E3"/>
    <w:rsid w:val="3EBA2645"/>
    <w:rsid w:val="3F192D2C"/>
    <w:rsid w:val="3FEE6A4A"/>
    <w:rsid w:val="40A307D9"/>
    <w:rsid w:val="41ED400D"/>
    <w:rsid w:val="42CC3426"/>
    <w:rsid w:val="447B737A"/>
    <w:rsid w:val="463D6035"/>
    <w:rsid w:val="47A876DF"/>
    <w:rsid w:val="47D227AD"/>
    <w:rsid w:val="49691876"/>
    <w:rsid w:val="497059ED"/>
    <w:rsid w:val="4B4A472C"/>
    <w:rsid w:val="4B9E1324"/>
    <w:rsid w:val="4CEC60BF"/>
    <w:rsid w:val="4E5B5B47"/>
    <w:rsid w:val="4F442265"/>
    <w:rsid w:val="4F610ED1"/>
    <w:rsid w:val="53486019"/>
    <w:rsid w:val="56FF7A3D"/>
    <w:rsid w:val="5789573D"/>
    <w:rsid w:val="587F428B"/>
    <w:rsid w:val="58FA0338"/>
    <w:rsid w:val="5BFC1FA9"/>
    <w:rsid w:val="5D331643"/>
    <w:rsid w:val="5EB87E3D"/>
    <w:rsid w:val="5EF05AAF"/>
    <w:rsid w:val="60111977"/>
    <w:rsid w:val="60121E89"/>
    <w:rsid w:val="62810954"/>
    <w:rsid w:val="63F95605"/>
    <w:rsid w:val="670E33AA"/>
    <w:rsid w:val="68A51AEC"/>
    <w:rsid w:val="6C0C6146"/>
    <w:rsid w:val="6CDC7AA6"/>
    <w:rsid w:val="6D327D27"/>
    <w:rsid w:val="6E761835"/>
    <w:rsid w:val="70D46566"/>
    <w:rsid w:val="7101188A"/>
    <w:rsid w:val="73837EC9"/>
    <w:rsid w:val="75120509"/>
    <w:rsid w:val="75AA71EE"/>
    <w:rsid w:val="75E654F2"/>
    <w:rsid w:val="76F25F57"/>
    <w:rsid w:val="7730492D"/>
    <w:rsid w:val="783B5319"/>
    <w:rsid w:val="78E201F2"/>
    <w:rsid w:val="7AED3982"/>
    <w:rsid w:val="7C75312C"/>
    <w:rsid w:val="7D416C36"/>
    <w:rsid w:val="7D95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8444</Words>
  <Characters>8666</Characters>
  <Lines>0</Lines>
  <Paragraphs>0</Paragraphs>
  <TotalTime>31</TotalTime>
  <ScaleCrop>false</ScaleCrop>
  <LinksUpToDate>false</LinksUpToDate>
  <CharactersWithSpaces>8688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2026-03-27T06:42:00Z</dcterms:created>
  <dc:creator>姜姜</dc:creator>
  <cp:lastModifiedBy>暖心向阳</cp:lastModifiedBy>
  <cp:lastPrinted>2026-04-20T08:58:00Z</cp:lastPrinted>
  <dcterms:modified xsi:type="dcterms:W3CDTF">2026-04-21T08:33:07Z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0FB82162D4A84E57AC897F3886B33998_11</vt:lpwstr>
  </property>
  <property fmtid="{D5CDD505-2E9C-101B-9397-08002B2CF9AE}" pid="4" name="KSOTemplateDocerSaveRecord">
    <vt:lpwstr>eyJoZGlkIjoiNzMwNTJjMDc1NGZlMzQ2YTBlMGE5NzQ1YmFkMTc2NDciLCJ1c2VySWQiOiIzMjk2MjU5NzMifQ==</vt:lpwstr>
  </property>
</Properties>
</file>